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03" w:rsidRPr="00F0631C" w:rsidRDefault="00962303" w:rsidP="00962303">
      <w:pPr>
        <w:spacing w:after="0" w:line="408" w:lineRule="auto"/>
        <w:ind w:left="120"/>
        <w:jc w:val="center"/>
      </w:pPr>
      <w:r w:rsidRPr="00F0631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62303" w:rsidRPr="00F0631C" w:rsidRDefault="00962303" w:rsidP="006D3006">
      <w:pPr>
        <w:spacing w:after="0" w:line="408" w:lineRule="auto"/>
        <w:ind w:left="120"/>
        <w:jc w:val="center"/>
      </w:pPr>
      <w:r w:rsidRPr="00F0631C"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t xml:space="preserve"> Министерство образования и науки Забайкальского края</w:t>
      </w:r>
    </w:p>
    <w:p w:rsidR="00962303" w:rsidRPr="00E76F1C" w:rsidRDefault="00962303" w:rsidP="006D3006">
      <w:pPr>
        <w:spacing w:after="0" w:line="408" w:lineRule="auto"/>
        <w:ind w:left="120"/>
        <w:jc w:val="center"/>
      </w:pPr>
      <w:r w:rsidRPr="00E76F1C">
        <w:rPr>
          <w:rFonts w:ascii="Times New Roman" w:hAnsi="Times New Roman"/>
          <w:b/>
          <w:color w:val="000000"/>
          <w:sz w:val="28"/>
        </w:rPr>
        <w:t xml:space="preserve">‌ </w:t>
      </w:r>
      <w:r>
        <w:rPr>
          <w:rFonts w:ascii="Times New Roman" w:hAnsi="Times New Roman"/>
          <w:b/>
          <w:color w:val="000000"/>
          <w:sz w:val="28"/>
        </w:rPr>
        <w:t xml:space="preserve">Управление образования и молодежной политики Администрации муниципального района  « </w:t>
      </w:r>
      <w:proofErr w:type="spellStart"/>
      <w:r>
        <w:rPr>
          <w:rFonts w:ascii="Times New Roman" w:hAnsi="Times New Roman"/>
          <w:b/>
          <w:color w:val="000000"/>
          <w:sz w:val="28"/>
        </w:rPr>
        <w:t>Могойтуйский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район»</w:t>
      </w:r>
    </w:p>
    <w:p w:rsidR="00271C30" w:rsidRPr="00271C30" w:rsidRDefault="00271C30" w:rsidP="006D30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Муниципальное общеобразовательное учреждение</w:t>
      </w:r>
    </w:p>
    <w:p w:rsidR="00271C30" w:rsidRDefault="00271C30" w:rsidP="006D30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Могойтуйская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</w:t>
      </w: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средняя общеобразовательная школа</w:t>
      </w:r>
      <w:r w:rsidR="00962303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№2 им.Ю. Б. Шагдарова</w:t>
      </w:r>
    </w:p>
    <w:p w:rsidR="00962303" w:rsidRDefault="00962303" w:rsidP="006D30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962303" w:rsidRPr="00271C30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12225" w:type="dxa"/>
        <w:tblInd w:w="-28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44"/>
        <w:gridCol w:w="3915"/>
        <w:gridCol w:w="4066"/>
      </w:tblGrid>
      <w:tr w:rsidR="00271C30" w:rsidRPr="00271C30" w:rsidTr="00271C30">
        <w:trPr>
          <w:trHeight w:val="1710"/>
        </w:trPr>
        <w:tc>
          <w:tcPr>
            <w:tcW w:w="3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104" w:type="dxa"/>
              <w:bottom w:w="0" w:type="dxa"/>
              <w:right w:w="104" w:type="dxa"/>
            </w:tcMar>
            <w:hideMark/>
          </w:tcPr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РАССМОТРЕНО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Руководитель ШМО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стественных наук </w:t>
            </w:r>
          </w:p>
          <w:p w:rsid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_____________ </w:t>
            </w:r>
            <w:r w:rsidR="00D94CE4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Куликова  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В.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Протокол № 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___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  «___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_»__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____________2023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г.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104" w:type="dxa"/>
              <w:bottom w:w="0" w:type="dxa"/>
              <w:right w:w="104" w:type="dxa"/>
            </w:tcMar>
            <w:hideMark/>
          </w:tcPr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СОГЛАСОВАНО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Заместитель директора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по УВР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____________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Батодалаева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Ж.Б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 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«__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29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__»____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08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________</w:t>
            </w:r>
            <w:r w:rsidR="002A77CF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2023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__г.</w:t>
            </w:r>
          </w:p>
        </w:tc>
        <w:tc>
          <w:tcPr>
            <w:tcW w:w="3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20" w:type="dxa"/>
              <w:left w:w="104" w:type="dxa"/>
              <w:bottom w:w="0" w:type="dxa"/>
              <w:right w:w="104" w:type="dxa"/>
            </w:tcMar>
            <w:hideMark/>
          </w:tcPr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УТВЕРЖДЕНО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Директор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Могойтуйская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СОШ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№2 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»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_______Дамдинжапов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Б. Б______ 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Приказ №__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282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___</w:t>
            </w:r>
          </w:p>
          <w:p w:rsidR="00271C30" w:rsidRPr="00271C30" w:rsidRDefault="00271C30" w:rsidP="00271C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от  «___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30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_»_____</w:t>
            </w:r>
            <w:r w:rsidR="00C033AD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08____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2023</w:t>
            </w:r>
            <w:r w:rsidRPr="00271C30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г.</w:t>
            </w:r>
          </w:p>
        </w:tc>
      </w:tr>
    </w:tbl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271C30" w:rsidRP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РАБОЧАЯ  ПРОГРАММА</w:t>
      </w:r>
    </w:p>
    <w:p w:rsidR="00271C30" w:rsidRP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Элективного курса</w:t>
      </w:r>
    </w:p>
    <w:p w:rsidR="00271C30" w:rsidRP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«</w:t>
      </w:r>
      <w:r w:rsidR="006D300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Практикум </w:t>
      </w: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 химии»</w:t>
      </w:r>
    </w:p>
    <w:p w:rsidR="00271C30" w:rsidRP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271C30"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  <w:lang w:eastAsia="ru-RU"/>
        </w:rPr>
        <w:t>11  </w:t>
      </w:r>
      <w:r w:rsidRPr="00271C30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 класс  </w:t>
      </w: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271C30" w:rsidRDefault="00271C30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62303" w:rsidRDefault="00962303" w:rsidP="00271C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71C30" w:rsidRDefault="00271C3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31D0" w:rsidRDefault="00A931D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31D0" w:rsidRDefault="00A931D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31D0" w:rsidRDefault="00A931D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31D0" w:rsidRDefault="00A931D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45C97" w:rsidRDefault="00D45C97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45C97" w:rsidRDefault="00D45C97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45C97" w:rsidRDefault="00D45C97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45C97" w:rsidRDefault="00D45C97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A931D0" w:rsidRPr="00271C30" w:rsidRDefault="00A931D0" w:rsidP="00A931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</w:t>
      </w:r>
      <w:proofErr w:type="spellStart"/>
      <w:r w:rsidRPr="00A9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Пгт</w:t>
      </w:r>
      <w:proofErr w:type="spellEnd"/>
      <w:r w:rsidRPr="00A931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Могойтуй, 2023</w:t>
      </w:r>
    </w:p>
    <w:p w:rsidR="00271C30" w:rsidRPr="00A931D0" w:rsidRDefault="00271C30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1C30" w:rsidRDefault="00271C30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271C30" w:rsidRDefault="00271C30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</w:p>
    <w:p w:rsidR="00D94CE4" w:rsidRPr="00F0631C" w:rsidRDefault="00D94CE4" w:rsidP="00D94C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</w:t>
      </w:r>
      <w:r w:rsidRPr="00F0631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94CE4" w:rsidRDefault="00425B4A" w:rsidP="00D94C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Рабочая программа элективного курса </w:t>
      </w:r>
      <w:r w:rsidR="005A06E4">
        <w:rPr>
          <w:rFonts w:ascii="Times New Roman" w:hAnsi="Times New Roman"/>
          <w:color w:val="000000"/>
          <w:sz w:val="28"/>
        </w:rPr>
        <w:t>«</w:t>
      </w:r>
      <w:r w:rsidR="006D300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Практикум </w:t>
      </w:r>
      <w:r w:rsidR="006D3006"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 химии</w:t>
      </w:r>
      <w:r w:rsidR="005A06E4">
        <w:rPr>
          <w:rFonts w:ascii="Times New Roman" w:hAnsi="Times New Roman"/>
          <w:color w:val="000000"/>
          <w:sz w:val="28"/>
        </w:rPr>
        <w:t>»</w:t>
      </w:r>
      <w:r w:rsidR="00D94CE4" w:rsidRPr="00F0631C">
        <w:rPr>
          <w:rFonts w:ascii="Times New Roman" w:hAnsi="Times New Roman"/>
          <w:color w:val="000000"/>
          <w:sz w:val="28"/>
        </w:rPr>
        <w:t xml:space="preserve"> на уровне среднего общего образования разработана на основе Федерального закона от 29.12.2012 № 273-ФЗ «Об образовании в Российской Федерации», требований к результатам освоения федеральной образовательной программы среднего общего образовани</w:t>
      </w:r>
      <w:proofErr w:type="gramStart"/>
      <w:r w:rsidR="00D94CE4" w:rsidRPr="00F0631C">
        <w:rPr>
          <w:rFonts w:ascii="Times New Roman" w:hAnsi="Times New Roman"/>
          <w:color w:val="000000"/>
          <w:sz w:val="28"/>
        </w:rPr>
        <w:t>я(</w:t>
      </w:r>
      <w:proofErr w:type="gramEnd"/>
      <w:r w:rsidR="00D94CE4" w:rsidRPr="00F0631C">
        <w:rPr>
          <w:rFonts w:ascii="Times New Roman" w:hAnsi="Times New Roman"/>
          <w:color w:val="000000"/>
          <w:sz w:val="28"/>
        </w:rPr>
        <w:t xml:space="preserve">ФОП СОО), представленных в Федеральном государственном образовательном стандарте СОО, с учётом Концепции преподавания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="00D94CE4">
        <w:rPr>
          <w:rFonts w:ascii="Times New Roman" w:hAnsi="Times New Roman"/>
          <w:color w:val="000000"/>
          <w:sz w:val="28"/>
        </w:rPr>
        <w:t>2015 № 996 - р.).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Выбор тем, изучаемых в рамках данного элективного курса, связан с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ведущими разделами школьного курса химии, представленными в контрольно-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измерительных материалах для проведения ЕГЭ.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Содержащиеся в курсе расчетные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задачи различного уровня сложности (базового, повышенного и высокого) не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gramStart"/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выделены</w:t>
      </w:r>
      <w:proofErr w:type="gramEnd"/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 отдельный раздел, а включены в контрольные измерительные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материалы соответствующих тем. При изучении элективного курса рекомендуется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обратить особое внимание </w:t>
      </w:r>
      <w:proofErr w:type="gramStart"/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те</w:t>
      </w:r>
      <w:proofErr w:type="gramEnd"/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элементы содержания, усвоение которых, как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показывают результаты ЕГЭ, традиционно вызывает затруднения у учащихся. К их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числу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относятся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понятия: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«скорость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химических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реакций»,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равновесие»,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«гидролиз</w:t>
      </w:r>
    </w:p>
    <w:p w:rsidR="00BE4426" w:rsidRPr="00BE4426" w:rsidRDefault="00BE4426" w:rsidP="00BE44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солей»,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«окислительно-восстановительные</w:t>
      </w:r>
      <w:r w:rsidR="00B642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реакции»,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«электролиз», «химические свойства и способы получения основных классов</w:t>
      </w:r>
      <w:r w:rsidR="00B642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неорганических и органических веществ», «генетическая связь между классами</w:t>
      </w:r>
      <w:r w:rsidR="00B642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неорганических и органических веществ». Определенные трудности возникают у</w:t>
      </w:r>
      <w:r w:rsidR="00B642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школьников также при решении расчетных задач, особенно высокого уровня</w:t>
      </w:r>
      <w:r w:rsidR="00B642B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BE442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сложности.</w:t>
      </w:r>
    </w:p>
    <w:p w:rsidR="00FA6A17" w:rsidRPr="00FA6A17" w:rsidRDefault="00C326E9" w:rsidP="00FA6A17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внимание уделяется методике решения задач </w:t>
      </w:r>
      <w:r w:rsidR="009F4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контрольно-измерительных </w:t>
      </w:r>
      <w:r w:rsidR="00B642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9F4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материалов ЕГЭ.</w:t>
      </w:r>
      <w:r w:rsidR="00FA6A17" w:rsidRPr="00FA6A17">
        <w:rPr>
          <w:rFonts w:ascii="Helvetica" w:hAnsi="Helvetica" w:cs="Helvetica"/>
          <w:color w:val="1A1A1A"/>
          <w:sz w:val="23"/>
          <w:szCs w:val="23"/>
        </w:rPr>
        <w:t xml:space="preserve"> </w:t>
      </w:r>
      <w:r w:rsidR="00FA6A17" w:rsidRPr="00FA6A17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Элективный курс  позволит восполнить пробелы в знаниях учащихся и начать целенаправленную подготовку к сдаче итогового экзамена по химии.</w:t>
      </w:r>
    </w:p>
    <w:p w:rsidR="0093073C" w:rsidRPr="005A06E4" w:rsidRDefault="0093073C" w:rsidP="0093073C">
      <w:pPr>
        <w:pStyle w:val="c3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5A06E4">
        <w:rPr>
          <w:rStyle w:val="c23"/>
          <w:b/>
          <w:i/>
          <w:iCs/>
          <w:color w:val="000000"/>
          <w:sz w:val="28"/>
          <w:szCs w:val="28"/>
        </w:rPr>
        <w:t>Цель курса</w:t>
      </w:r>
      <w:r w:rsidRPr="005A06E4">
        <w:rPr>
          <w:rStyle w:val="c17"/>
          <w:b/>
          <w:color w:val="000000"/>
          <w:sz w:val="28"/>
          <w:szCs w:val="28"/>
        </w:rPr>
        <w:t>:</w:t>
      </w:r>
    </w:p>
    <w:p w:rsidR="00220918" w:rsidRPr="00220918" w:rsidRDefault="0093073C" w:rsidP="00B642BC">
      <w:pPr>
        <w:shd w:val="clear" w:color="auto" w:fill="FFFFFF"/>
        <w:rPr>
          <w:rStyle w:val="c17"/>
          <w:rFonts w:ascii="Times New Roman" w:hAnsi="Times New Roman" w:cs="Times New Roman"/>
          <w:color w:val="000000"/>
          <w:sz w:val="28"/>
          <w:szCs w:val="28"/>
        </w:rPr>
      </w:pPr>
      <w:r w:rsidRPr="00220918">
        <w:rPr>
          <w:rStyle w:val="c46"/>
          <w:rFonts w:ascii="Times New Roman" w:hAnsi="Times New Roman" w:cs="Times New Roman"/>
          <w:color w:val="000000"/>
          <w:sz w:val="28"/>
          <w:szCs w:val="28"/>
        </w:rPr>
        <w:t>Обобщение, систематизация, расширение и углубление знаний учащихся  </w:t>
      </w:r>
      <w:r w:rsidRPr="00220918">
        <w:rPr>
          <w:rStyle w:val="c23"/>
          <w:rFonts w:ascii="Times New Roman" w:hAnsi="Times New Roman" w:cs="Times New Roman"/>
          <w:color w:val="000000"/>
          <w:sz w:val="28"/>
          <w:szCs w:val="28"/>
        </w:rPr>
        <w:t xml:space="preserve">по разделам </w:t>
      </w:r>
      <w:r w:rsidR="00B642BC" w:rsidRPr="00220918">
        <w:rPr>
          <w:rStyle w:val="c23"/>
          <w:rFonts w:ascii="Times New Roman" w:hAnsi="Times New Roman" w:cs="Times New Roman"/>
          <w:color w:val="000000"/>
          <w:sz w:val="28"/>
          <w:szCs w:val="28"/>
        </w:rPr>
        <w:t xml:space="preserve"> общей, </w:t>
      </w:r>
      <w:r w:rsidRPr="00220918">
        <w:rPr>
          <w:rStyle w:val="c23"/>
          <w:rFonts w:ascii="Times New Roman" w:hAnsi="Times New Roman" w:cs="Times New Roman"/>
          <w:color w:val="000000"/>
          <w:sz w:val="28"/>
          <w:szCs w:val="28"/>
        </w:rPr>
        <w:t>органической</w:t>
      </w:r>
      <w:r w:rsidR="00B642BC" w:rsidRPr="00220918">
        <w:rPr>
          <w:rStyle w:val="c23"/>
          <w:rFonts w:ascii="Times New Roman" w:hAnsi="Times New Roman" w:cs="Times New Roman"/>
          <w:color w:val="000000"/>
          <w:sz w:val="28"/>
          <w:szCs w:val="28"/>
        </w:rPr>
        <w:t xml:space="preserve">, неорганической </w:t>
      </w:r>
      <w:r w:rsidRPr="00220918">
        <w:rPr>
          <w:rStyle w:val="c23"/>
          <w:rFonts w:ascii="Times New Roman" w:hAnsi="Times New Roman" w:cs="Times New Roman"/>
          <w:color w:val="000000"/>
          <w:sz w:val="28"/>
          <w:szCs w:val="28"/>
        </w:rPr>
        <w:t xml:space="preserve"> химии</w:t>
      </w:r>
      <w:r w:rsidRPr="00220918">
        <w:rPr>
          <w:rStyle w:val="c17"/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B642BC" w:rsidRPr="00220918" w:rsidRDefault="0093073C" w:rsidP="00B642BC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918">
        <w:rPr>
          <w:rStyle w:val="c17"/>
          <w:rFonts w:ascii="Times New Roman" w:hAnsi="Times New Roman" w:cs="Times New Roman"/>
          <w:color w:val="000000"/>
          <w:sz w:val="28"/>
          <w:szCs w:val="28"/>
        </w:rPr>
        <w:t>формирование навыков решения задач по химии  различных типов.</w:t>
      </w:r>
      <w:r w:rsidR="00B642BC" w:rsidRPr="0022091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B642BC"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учащихся к сдаче ЕГЭ по химии.</w:t>
      </w:r>
    </w:p>
    <w:p w:rsidR="00220918" w:rsidRPr="005A06E4" w:rsidRDefault="00220918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5A06E4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Задачи курса:</w:t>
      </w:r>
    </w:p>
    <w:p w:rsidR="00220918" w:rsidRPr="00220918" w:rsidRDefault="00220918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Повторить, систематизировать и обобщить основные теоретические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вопросы курса химии.</w:t>
      </w:r>
    </w:p>
    <w:p w:rsidR="00220918" w:rsidRPr="00AC6AD3" w:rsidRDefault="00220918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Развить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умения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выделять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главное,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устанавливать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следственные связи, взаимосвязи состава, строения и свойств веществ.</w:t>
      </w:r>
    </w:p>
    <w:p w:rsidR="00F7023C" w:rsidRPr="00AC6AD3" w:rsidRDefault="00AC6AD3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Научить обучающихся приемам решения задач различных типов</w:t>
      </w:r>
    </w:p>
    <w:p w:rsidR="00F7023C" w:rsidRPr="00220918" w:rsidRDefault="00F7023C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:rsidR="00220918" w:rsidRPr="00220918" w:rsidRDefault="00220918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sym w:font="Symbol" w:char="F0B7"/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Сформировать умения практически применять полученные знания.</w:t>
      </w:r>
    </w:p>
    <w:p w:rsidR="00220918" w:rsidRPr="00220918" w:rsidRDefault="00220918" w:rsidP="002209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sym w:font="Symbol" w:char="F0B7"/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Сформировать умения работать с различными типами тестовых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заданий, заполнять бланки ответов, планировать время работы над</w:t>
      </w:r>
      <w:r w:rsidRPr="00AC6AD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2091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различными частями экзамена.</w:t>
      </w:r>
    </w:p>
    <w:p w:rsidR="003A2D82" w:rsidRPr="003A2D82" w:rsidRDefault="00AB280D" w:rsidP="003A2D8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8"/>
          <w:szCs w:val="28"/>
          <w:lang w:eastAsia="ru-RU"/>
        </w:rPr>
      </w:pPr>
      <w:r>
        <w:rPr>
          <w:rFonts w:eastAsia="Times New Roman" w:cs="Times New Roman"/>
          <w:color w:val="1A1A1A"/>
          <w:sz w:val="28"/>
          <w:szCs w:val="28"/>
          <w:lang w:eastAsia="ru-RU"/>
        </w:rPr>
        <w:t xml:space="preserve">                  </w:t>
      </w:r>
      <w:r w:rsidR="005A06E4">
        <w:rPr>
          <w:rFonts w:eastAsia="Times New Roman" w:cs="Times New Roman"/>
          <w:color w:val="1A1A1A"/>
          <w:sz w:val="28"/>
          <w:szCs w:val="28"/>
          <w:lang w:eastAsia="ru-RU"/>
        </w:rPr>
        <w:t xml:space="preserve">              </w:t>
      </w:r>
      <w:r>
        <w:rPr>
          <w:rFonts w:eastAsia="Times New Roman" w:cs="Times New Roman"/>
          <w:color w:val="1A1A1A"/>
          <w:sz w:val="28"/>
          <w:szCs w:val="28"/>
          <w:lang w:eastAsia="ru-RU"/>
        </w:rPr>
        <w:t xml:space="preserve"> </w:t>
      </w:r>
      <w:r w:rsidR="003A2D82" w:rsidRPr="003A2D82">
        <w:rPr>
          <w:rFonts w:ascii="Helvetica" w:eastAsia="Times New Roman" w:hAnsi="Helvetica" w:cs="Times New Roman"/>
          <w:color w:val="1A1A1A"/>
          <w:sz w:val="28"/>
          <w:szCs w:val="28"/>
          <w:lang w:eastAsia="ru-RU"/>
        </w:rPr>
        <w:t>МЕСТО В УЧЕБНОМ ПЛАНЕ</w:t>
      </w:r>
    </w:p>
    <w:p w:rsidR="003A2D82" w:rsidRDefault="003A2D82" w:rsidP="003A2D82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r w:rsidRP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Программа </w:t>
      </w:r>
      <w:r w:rsidR="00AB280D" w:rsidRP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элективного</w:t>
      </w:r>
      <w:r w:rsidRP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курса </w:t>
      </w:r>
      <w:r w:rsidR="00AB280D" w:rsidRP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разработана для учащихся 11 класса,</w:t>
      </w:r>
      <w:r w:rsidRP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рассчитана на 34 часа (1 час в неделю</w:t>
      </w:r>
      <w:r w:rsidRPr="003A2D8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)</w:t>
      </w:r>
    </w:p>
    <w:p w:rsidR="00D27F22" w:rsidRPr="003A2D82" w:rsidRDefault="00D27F22" w:rsidP="003A2D82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D27F22" w:rsidRDefault="003A2D82" w:rsidP="005E667A">
      <w:pPr>
        <w:shd w:val="clear" w:color="auto" w:fill="FFFFFF"/>
        <w:spacing w:after="0" w:line="240" w:lineRule="auto"/>
        <w:rPr>
          <w:rFonts w:eastAsia="Times New Roman" w:cs="Times New Roman"/>
          <w:b/>
          <w:color w:val="1A1A1A"/>
          <w:sz w:val="23"/>
          <w:szCs w:val="23"/>
          <w:lang w:eastAsia="ru-RU"/>
        </w:rPr>
      </w:pPr>
      <w:proofErr w:type="gramStart"/>
      <w:r w:rsidRPr="003A2D82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ПЛАНИРУЕМЫ</w:t>
      </w:r>
      <w:r w:rsidRPr="00D27F22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Е РЕЗУЛЬТАТЫ ОСВОЕНИЯ</w:t>
      </w:r>
      <w:r w:rsidRPr="00D27F22">
        <w:rPr>
          <w:rFonts w:eastAsia="Times New Roman" w:cs="Times New Roman"/>
          <w:b/>
          <w:color w:val="1A1A1A"/>
          <w:sz w:val="23"/>
          <w:szCs w:val="23"/>
          <w:lang w:eastAsia="ru-RU"/>
        </w:rPr>
        <w:t xml:space="preserve">  </w:t>
      </w:r>
      <w:r w:rsidRPr="003A2D82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ЭЛЕКТИВНОГО) КУРСА</w:t>
      </w:r>
      <w:proofErr w:type="gramEnd"/>
    </w:p>
    <w:p w:rsidR="005E667A" w:rsidRPr="005E667A" w:rsidRDefault="00D27F22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</w:pPr>
      <w:r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 xml:space="preserve"> </w:t>
      </w:r>
      <w:r>
        <w:rPr>
          <w:rFonts w:eastAsia="Times New Roman" w:cs="Times New Roman"/>
          <w:b/>
          <w:color w:val="1A1A1A"/>
          <w:sz w:val="23"/>
          <w:szCs w:val="23"/>
          <w:lang w:eastAsia="ru-RU"/>
        </w:rPr>
        <w:t>Л</w:t>
      </w:r>
      <w:r w:rsidR="005E667A" w:rsidRPr="005E667A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ичностные результаты</w:t>
      </w:r>
      <w:r w:rsidR="005E667A" w:rsidRPr="00D27F22">
        <w:rPr>
          <w:rFonts w:eastAsia="Times New Roman" w:cs="Times New Roman"/>
          <w:b/>
          <w:color w:val="1A1A1A"/>
          <w:sz w:val="23"/>
          <w:szCs w:val="23"/>
          <w:lang w:eastAsia="ru-RU"/>
        </w:rPr>
        <w:t xml:space="preserve"> включают 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gram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российскую гражданскую идентичность (идентификация себя в качестве гражданина России,</w:t>
      </w:r>
      <w:proofErr w:type="gramEnd"/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гордость за достижения русских учѐных, за русскую науку, осознание и ощущение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личност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ной сопричастности судьбе российского народа). Осознанное, уважительное и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доброжела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тельное отношение к истории, культуре, религии, традициям</w:t>
      </w:r>
      <w:r w:rsidR="00AB280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 языкам, ценностям народов Рос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сии и народов мира;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сформированность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целостного мировоззрения, соответствующего современному уровню </w:t>
      </w:r>
      <w:r w:rsidRPr="005E667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</w:t>
      </w:r>
      <w:r w:rsidR="00AB280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вит</w:t>
      </w:r>
      <w:r w:rsidRPr="005E667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ия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науки и общественной практики;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сформированность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ценности здорового и безопасного образа жизни; </w:t>
      </w:r>
      <w:proofErr w:type="gram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индивидуальная</w:t>
      </w:r>
      <w:proofErr w:type="gram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 кол-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лективная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безопасность в чрезвычайных ситуациях;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сформированность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основ экологической культуры, соответствующей современному уровню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экологического мышления; освоенность социальных норм, правил поведения, ролей и форм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социальной жизни в группах и сообществах;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осознанное, уважительное и доброжелательное отношение к другому человеку, его мнению,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мировоззрению, культуре, языку, вере, гражданской позиции. Готовность и способность вести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диалог с другими людьми и достигать в нем взаимопонимания;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развитое моральное сознание и компетентность в решении моральных проблем на основе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личностного выбора, формирование нравственных чувств и нравственного поведения,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осо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знанного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 ответственного отношения к собственным поступкам;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эстетическое, эмоционально-ценностное видение окружающего мира; способность к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эмоцио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нально-ценностному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освоению мира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Метапредметные</w:t>
      </w:r>
      <w:proofErr w:type="spellEnd"/>
      <w:r w:rsidRPr="005E667A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 xml:space="preserve"> результаты включают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три группы универсальных учебных действий.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i/>
          <w:color w:val="1A1A1A"/>
          <w:sz w:val="23"/>
          <w:szCs w:val="23"/>
          <w:lang w:eastAsia="ru-RU"/>
        </w:rPr>
        <w:t>Регулятивные универсальные учебные действия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: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самостоятельно определять цели, задавать параметры и критерии, по которым можно определить, что цель достигнута;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оценивать возможные последствия достижения поставленно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й цели в деятельности, собствен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ной жизни и жизни окружающих людей, основываясь на соображениях этики и морали;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ставить и формулировать собственные задачи в образовательной деятельности и жизненных</w:t>
      </w:r>
      <w:r w:rsidR="0021059C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ситуациях; оценивать ресурсы, в том числе время и другие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нематериальные ресурсы, необхо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димые для достижения поставленной цели;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выбирать путь достижения цели, планировать решение пос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тавленных задач, оптимизируя ма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териальные и нематериальные затраты;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организовывать эффективный поиск ресурсов, необходимых для достижения </w:t>
      </w:r>
      <w:proofErr w:type="gram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поставленной</w:t>
      </w:r>
      <w:proofErr w:type="gramEnd"/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цели;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сопоставлять полученный результат деятельности с поставленной заранее целью.</w:t>
      </w:r>
    </w:p>
    <w:p w:rsidR="00271C30" w:rsidRPr="00DC37BD" w:rsidRDefault="005E667A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Познавательные УУД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искать и находить обобщенные способы решения задач, в т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ом числе, осуществлять разверну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тый информационный поиск и ставить на его основе новые 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(учебные и познавательные) зада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чи;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критически оценивать и интерпретировать информацию с разных позиций,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распознавать и фиксировать противоречия в информационных источниках;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использовать различные модельно-схематические средства для представления существенных</w:t>
      </w:r>
      <w:r w:rsidR="0021059C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связей и отношений, а также противоречий, выявленных в информационных источниках;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находить и приводить критические аргументы в отношении действий и суждений </w:t>
      </w:r>
      <w:proofErr w:type="gram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другого</w:t>
      </w:r>
      <w:proofErr w:type="gram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lastRenderedPageBreak/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спокойно и разумно относиться к критическим замечаниям в отношении </w:t>
      </w:r>
      <w:proofErr w:type="gram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собственного</w:t>
      </w:r>
      <w:proofErr w:type="gram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сужде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ния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 рассматривать их как ресурс собственного развития;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выходить за рамки учебного предмета и осуществлять целенаправленный поиск возможно-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стей</w:t>
      </w:r>
      <w:proofErr w:type="spellEnd"/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для широкого переноса средств и способов действия;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выстраивать индивидуальную образовательную траекторию</w:t>
      </w:r>
      <w:r w:rsid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 учитывая ограничения со сторо</w:t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ны других участников и ресурсные ограничения;</w:t>
      </w:r>
    </w:p>
    <w:p w:rsidR="005E667A" w:rsidRPr="005E667A" w:rsidRDefault="005E667A" w:rsidP="005E667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5E667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менять и удерживать разные позиции в познавательной деятельности.</w:t>
      </w:r>
    </w:p>
    <w:p w:rsidR="00D27F22" w:rsidRPr="00DC37BD" w:rsidRDefault="00ED68AA" w:rsidP="00D27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DC37B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К</w:t>
      </w:r>
      <w:r w:rsidR="00D27F22" w:rsidRPr="00DC37BD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оммуникативные универсальные учебные действия: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осуществлять деловую коммуникацию как со сверстниками, так и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</w:t>
      </w:r>
      <w:proofErr w:type="gram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взрослыми (как </w:t>
      </w: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внут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ри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образовательной организации, так и за ее пределами), подбирать партнеров для деловой</w:t>
      </w:r>
      <w:proofErr w:type="gramEnd"/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коммуникации исходя из соображений результативности взаимодействия, а не личных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симпатий;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при осуществлении групповой работы быть как руководителем, так и членом команды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</w:t>
      </w:r>
      <w:proofErr w:type="gramEnd"/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разных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ролях</w:t>
      </w:r>
      <w:proofErr w:type="gram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(генератор идей, критик, исполнитель, выступающий, эксперт и т.д.); </w:t>
      </w: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коор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динировать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 выполнять работу в условиях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реального</w:t>
      </w:r>
      <w:proofErr w:type="gram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 виртуального и комбинированного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взаимодействия;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развернуто, логично и точно излагать свою точку зрения с использованием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адекватных</w:t>
      </w:r>
      <w:proofErr w:type="gramEnd"/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(устных и письменных) языковых средств;</w:t>
      </w:r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распознавать </w:t>
      </w: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конфликтогенные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ситуации и предотвращать конфликты до их активной фа-</w:t>
      </w:r>
      <w:proofErr w:type="gramEnd"/>
    </w:p>
    <w:p w:rsidR="00D27F22" w:rsidRPr="00D27F22" w:rsidRDefault="00D27F22" w:rsidP="00D27F22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зы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, выстраивать деловую и образовательную коммуникацию, избегая </w:t>
      </w:r>
      <w:proofErr w:type="gram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личностных</w:t>
      </w:r>
      <w:proofErr w:type="gram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оценоч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D27F22" w:rsidRDefault="00D27F22" w:rsidP="00D27F22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proofErr w:type="spellStart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ных</w:t>
      </w:r>
      <w:proofErr w:type="spellEnd"/>
      <w:r w:rsidRPr="00D27F22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суждений.</w:t>
      </w:r>
    </w:p>
    <w:p w:rsidR="004A1F33" w:rsidRDefault="004A1F33" w:rsidP="00D27F22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4A1F33" w:rsidRPr="00D27F22" w:rsidRDefault="004A1F33" w:rsidP="00D27F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579F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Планируемые предметные результаты</w:t>
      </w:r>
    </w:p>
    <w:p w:rsidR="004A1F33" w:rsidRPr="004579F6" w:rsidRDefault="004A1F33" w:rsidP="00ED68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4579F6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Учащиеся должны знать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законы сохранения массы веществ, сохранения и превращения энергии в химических реакци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>я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х, закон постоянства состава, периодический закон и периодическая система с точки зрения</w:t>
      </w:r>
      <w:r w:rsidR="004A1F33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учения о строении атомов;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основные положения теории химического строения органических веществ, важнейшие </w:t>
      </w:r>
      <w:proofErr w:type="spellStart"/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функ</w:t>
      </w:r>
      <w:proofErr w:type="spellEnd"/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-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spellStart"/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циональные</w:t>
      </w:r>
      <w:proofErr w:type="spellEnd"/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группы органических соединений и обусловленные ими свойства;</w:t>
      </w:r>
    </w:p>
    <w:p w:rsidR="00FB78F3" w:rsidRDefault="00ED68AA" w:rsidP="00DC37BD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состав и строение органических соединений;</w:t>
      </w:r>
      <w:r w:rsidR="00DC37B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 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характеристику основных типов изученных химических реакций, возможности и направления</w:t>
      </w:r>
      <w:r w:rsidR="00DC37B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 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их протекания, особенности реакций с участием органическ</w:t>
      </w:r>
      <w:r w:rsidR="00DC37B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их веществ; - качественные реак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ции</w:t>
      </w:r>
    </w:p>
    <w:p w:rsidR="00FB78F3" w:rsidRPr="00FB78F3" w:rsidRDefault="00FB78F3" w:rsidP="00FB78F3">
      <w:pPr>
        <w:shd w:val="clear" w:color="auto" w:fill="FFFFFF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proofErr w:type="gramStart"/>
      <w:r>
        <w:rPr>
          <w:rFonts w:eastAsia="Times New Roman" w:cs="Times New Roman"/>
          <w:color w:val="1A1A1A"/>
          <w:sz w:val="23"/>
          <w:szCs w:val="23"/>
          <w:lang w:eastAsia="ru-RU"/>
        </w:rPr>
        <w:t>-</w:t>
      </w:r>
      <w:r w:rsidR="0021059C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выявлять характерные признаки понятий: вещество, химический элемент, атом,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молекула, относительные атомные и молекулярные массы, ион, изотопы,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химическая связь, </w:t>
      </w:r>
      <w:proofErr w:type="spellStart"/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электроотрицательность</w:t>
      </w:r>
      <w:proofErr w:type="spellEnd"/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 валентность, степень окисления,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моль,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молярная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масса,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молярный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объем,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вещества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молекулярного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немолекулярного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строения,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растворы,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электролиты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неэлектролиты</w:t>
      </w:r>
      <w:proofErr w:type="spellEnd"/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электролитическая диссоциация, гидролиз, окислитель и восстановитель,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окисление и восстановление, электролиз, скорость химической реакции,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химическое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равновесие,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тепловой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эффект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реакции,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углеродный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скелет,</w:t>
      </w:r>
      <w:r w:rsidRPr="00FB78F3">
        <w:rPr>
          <w:rFonts w:ascii="Helvetica" w:hAnsi="Helvetica"/>
          <w:color w:val="1A1A1A"/>
          <w:sz w:val="23"/>
          <w:szCs w:val="23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функциональная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группа,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изомерия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proofErr w:type="gramEnd"/>
    </w:p>
    <w:p w:rsidR="00FB78F3" w:rsidRPr="00FB78F3" w:rsidRDefault="00FB78F3" w:rsidP="00FB78F3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пространственная изомерия, основные типы реакций в неорганической и</w:t>
      </w:r>
      <w:r w:rsidR="00821D0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органической химии;</w:t>
      </w:r>
    </w:p>
    <w:p w:rsidR="00FB78F3" w:rsidRPr="00FB78F3" w:rsidRDefault="00FB78F3" w:rsidP="00FB78F3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выявлять взаимосвязи понятий, использовать важнейшие химические понятия</w:t>
      </w:r>
      <w:r w:rsidR="00821D0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для </w:t>
      </w:r>
      <w:r w:rsidR="00821D0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 об</w:t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ъяснения отдельных фактов и явлений;</w:t>
      </w:r>
    </w:p>
    <w:p w:rsidR="00FB78F3" w:rsidRPr="00FB78F3" w:rsidRDefault="00FB78F3" w:rsidP="00FB78F3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принадлежность веществ к различным классам неорганических соединений;</w:t>
      </w:r>
    </w:p>
    <w:p w:rsidR="00FB78F3" w:rsidRPr="00FB78F3" w:rsidRDefault="00FB78F3" w:rsidP="00FB78F3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FB78F3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гомологи, изомеры;</w:t>
      </w:r>
    </w:p>
    <w:p w:rsidR="00FB78F3" w:rsidRPr="00821D09" w:rsidRDefault="00FB78F3" w:rsidP="00FB78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21D0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sym w:font="Symbol" w:char="F0D8"/>
      </w:r>
      <w:r w:rsidRPr="00821D0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химические реакции в органической </w:t>
      </w:r>
      <w:r w:rsidR="00821D09" w:rsidRPr="00821D0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и неорганической </w:t>
      </w:r>
      <w:r w:rsidRPr="00821D09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химии.</w:t>
      </w:r>
    </w:p>
    <w:p w:rsidR="00821D09" w:rsidRPr="00821D09" w:rsidRDefault="00821D09" w:rsidP="00821D0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21D09">
        <w:rPr>
          <w:rFonts w:ascii="Helvetica" w:eastAsia="Times New Roman" w:hAnsi="Helvetica" w:cs="Times New Roman" w:hint="eastAsia"/>
          <w:color w:val="1A1A1A"/>
          <w:sz w:val="23"/>
          <w:szCs w:val="23"/>
          <w:lang w:eastAsia="ru-RU"/>
        </w:rPr>
        <w:t>П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рименять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основные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положения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химических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теорий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(строения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химической связи, 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="00DD0A26">
        <w:rPr>
          <w:rFonts w:eastAsia="Times New Roman" w:cs="Times New Roman"/>
          <w:color w:val="1A1A1A"/>
          <w:sz w:val="23"/>
          <w:szCs w:val="23"/>
          <w:lang w:eastAsia="ru-RU"/>
        </w:rPr>
        <w:t>э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лектролитической диссоциации, кислот и оснований,</w:t>
      </w:r>
      <w:r w:rsidR="00DD0A26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строения органических соединений, химической кинетики) для анализа</w:t>
      </w:r>
      <w:r w:rsidR="00DD0A26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строения и свойств веществ;</w:t>
      </w:r>
    </w:p>
    <w:p w:rsidR="00821D09" w:rsidRPr="00821D09" w:rsidRDefault="00821D09" w:rsidP="00821D0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понимать смысл Периодического закона Д.И. Менделеева и использовать его</w:t>
      </w:r>
    </w:p>
    <w:p w:rsidR="00821D09" w:rsidRPr="00821D09" w:rsidRDefault="00821D09" w:rsidP="00821D0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для качественного анализа и обоснования основных закономерностей строения</w:t>
      </w:r>
    </w:p>
    <w:p w:rsidR="00821D09" w:rsidRPr="00821D09" w:rsidRDefault="00821D09" w:rsidP="00821D0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21D0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атомов, свойств химических элементов и их соединений.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классифицировать неорганические и органические вещества по всем известным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классификационным признакам;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lastRenderedPageBreak/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объяснять обусловленность практического применения веществ их составом,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строением и свойствами;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характеризовать практическое значение данного вещества;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объяснять общие способы и принципы получения наиболее важных веществ.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ED68AA" w:rsidRDefault="00ED68AA" w:rsidP="00ED68AA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b/>
          <w:color w:val="1A1A1A"/>
          <w:sz w:val="23"/>
          <w:szCs w:val="23"/>
          <w:lang w:eastAsia="ru-RU"/>
        </w:rPr>
        <w:t>обучающиеся должны уметь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: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Называть изученные вещества по тривиальной или международной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номенклатуре.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Определять/классифицировать: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валентность, степень окисления химических элементов, заряды ионов;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вид химических связей в соединениях и тип кристаллической решетки;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пространственное строение молекул;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характер среды водных растворов веществ;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окислитель и восстановитель;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принадлежность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веществ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различным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классам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 w:hint="eastAsia"/>
          <w:color w:val="1A1A1A"/>
          <w:sz w:val="23"/>
          <w:szCs w:val="23"/>
          <w:lang w:eastAsia="ru-RU"/>
        </w:rPr>
        <w:t>Н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еорганических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органических соединений;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гомологи и изомеры;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gramStart"/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химические реакции в неорганической и органической химии (по всем</w:t>
      </w:r>
      <w:proofErr w:type="gramEnd"/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известным классификационным признакам).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Характеризовать: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s</w:t>
      </w:r>
      <w:proofErr w:type="spellEnd"/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, </w:t>
      </w:r>
      <w:proofErr w:type="spellStart"/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p</w:t>
      </w:r>
      <w:proofErr w:type="spellEnd"/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 d-элементы по их положению в Периодической системе Д.И.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Менделеева;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общие химические свойства простых веществ – металлов и неметаллов;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общие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химические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свойства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основных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классов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неорганических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соединений, свойства отдельных представителей этих классов;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строение и химические свойства изученных органических соединений.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Объяснять:</w:t>
      </w:r>
    </w:p>
    <w:p w:rsidR="00DD0A26" w:rsidRPr="00DD0A26" w:rsidRDefault="00DD0A26" w:rsidP="00DD0A2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зависимость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свойств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химических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элементов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их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соединений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от</w:t>
      </w:r>
      <w:r w:rsidR="004A1229"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DD0A26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положения элемента в Периодической системе Д.И. Менделеева;</w:t>
      </w:r>
    </w:p>
    <w:p w:rsidR="004A1229" w:rsidRPr="004A1229" w:rsidRDefault="004A1229" w:rsidP="004A122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4A1229">
        <w:rPr>
          <w:rFonts w:ascii="Helvetica" w:eastAsia="Times New Roman" w:hAnsi="Helvetica" w:cs="Times New Roman" w:hint="eastAsia"/>
          <w:color w:val="1A1A1A"/>
          <w:sz w:val="23"/>
          <w:szCs w:val="23"/>
          <w:lang w:eastAsia="ru-RU"/>
        </w:rPr>
        <w:t>П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рироду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химической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связи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(ионной,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ковалентной,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металлической, водородной);</w:t>
      </w:r>
    </w:p>
    <w:p w:rsidR="004A1229" w:rsidRPr="004A1229" w:rsidRDefault="004A1229" w:rsidP="004A122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зависимость свойств неорганических и органических веществ от их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состава и строения;</w:t>
      </w:r>
    </w:p>
    <w:p w:rsidR="004A1229" w:rsidRPr="004A1229" w:rsidRDefault="004A1229" w:rsidP="004A122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сущность изученных видов химических реакций (электролитической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proofErr w:type="spellStart"/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диссоциации</w:t>
      </w:r>
      <w:proofErr w:type="gramStart"/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,и</w:t>
      </w:r>
      <w:proofErr w:type="gramEnd"/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онного</w:t>
      </w:r>
      <w:proofErr w:type="spellEnd"/>
    </w:p>
    <w:p w:rsidR="004A1229" w:rsidRPr="004A1229" w:rsidRDefault="004A1229" w:rsidP="004A122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обмена,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окислительно-восстановительных)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составлять их уравнения;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влияние различных факторов на скорость химической реакции и на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смещение химического равновесия.</w:t>
      </w:r>
    </w:p>
    <w:p w:rsidR="004A1229" w:rsidRPr="004A1229" w:rsidRDefault="004A1229" w:rsidP="004A1229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Решать задачи </w:t>
      </w:r>
      <w:proofErr w:type="gramStart"/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на</w:t>
      </w:r>
      <w:proofErr w:type="gramEnd"/>
      <w:r w:rsidRPr="004A1229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:</w:t>
      </w:r>
    </w:p>
    <w:p w:rsidR="008804ED" w:rsidRPr="008804ED" w:rsidRDefault="008804ED" w:rsidP="008804ED">
      <w:pPr>
        <w:shd w:val="clear" w:color="auto" w:fill="FFFFFF"/>
        <w:tabs>
          <w:tab w:val="left" w:pos="7395"/>
        </w:tabs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вычисление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массы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растворенного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вещества,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содержащегося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</w:t>
      </w:r>
      <w:r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ab/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определенной массе раствора с известной массовой долей;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объемных отношений газов при химических реакциях;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массы вещества или объема газов по известному количеству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вещества, массе или объѐму одного из участвующих в реакции веществ;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теплового эффекта реакции;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массы (объема, количества вещества) продуктов реакции, если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одно из веществ дано в избытке (имеет примеси);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массы (объема, количества вещества) продукта реакции, если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одно из веществ дано в виде раствора с определенной массовой долей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растворенного вещества;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нахождение молекулярной формулы вещества;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массовой или объемной доли выхода продукта реакции </w:t>
      </w:r>
      <w:proofErr w:type="gramStart"/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от</w:t>
      </w:r>
      <w:proofErr w:type="gramEnd"/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теоретически возможного;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расчеты: массовой доли (массы) химического соединения в смеси;</w:t>
      </w:r>
    </w:p>
    <w:p w:rsidR="008804ED" w:rsidRPr="008804ED" w:rsidRDefault="008804ED" w:rsidP="008804ED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составление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цепочек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генетической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связи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химических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соединений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 </w:t>
      </w:r>
      <w:r w:rsidRPr="008804ED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(неорганическая химия и органическая химия).</w:t>
      </w:r>
    </w:p>
    <w:p w:rsidR="00DD0A26" w:rsidRPr="00DD0A26" w:rsidRDefault="00DD0A26" w:rsidP="00ED68AA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Программа позволяет: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ориентироваться в содержании теоретических понятий в об</w:t>
      </w:r>
      <w:r w:rsidR="00F918E5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ласти химии (в пределах програм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мы) и использовать их при выполнении исследовательских заданий;</w:t>
      </w:r>
    </w:p>
    <w:p w:rsidR="00ED68AA" w:rsidRPr="00ED68AA" w:rsidRDefault="00ED68AA" w:rsidP="00ED68AA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</w:pP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sym w:font="Symbol" w:char="F0D8"/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умение осознавать мотивы образовательной деятельности, о</w:t>
      </w:r>
      <w:r w:rsidR="00F918E5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пределять ее цели и задачи; про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водить самостоятельный поиск химической информации с</w:t>
      </w:r>
      <w:r w:rsidR="00F918E5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 xml:space="preserve"> использованием различных источ</w:t>
      </w:r>
      <w:r w:rsidRPr="00ED68AA">
        <w:rPr>
          <w:rFonts w:ascii="Helvetica" w:eastAsia="Times New Roman" w:hAnsi="Helvetica" w:cs="Times New Roman"/>
          <w:color w:val="1A1A1A"/>
          <w:sz w:val="23"/>
          <w:szCs w:val="23"/>
          <w:lang w:eastAsia="ru-RU"/>
        </w:rPr>
        <w:t>ников;</w:t>
      </w:r>
    </w:p>
    <w:p w:rsidR="00271C30" w:rsidRDefault="00271C30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B3C0B" w:rsidRPr="00271C30" w:rsidRDefault="005B3C0B" w:rsidP="00271C30">
      <w:pPr>
        <w:shd w:val="clear" w:color="auto" w:fill="FFFFFF"/>
        <w:spacing w:after="0" w:line="48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C39D4" w:rsidRDefault="00BC39D4" w:rsidP="00BC39D4">
      <w:pPr>
        <w:jc w:val="center"/>
        <w:rPr>
          <w:b/>
          <w:sz w:val="28"/>
          <w:szCs w:val="28"/>
        </w:rPr>
      </w:pPr>
      <w:r w:rsidRPr="00833644">
        <w:rPr>
          <w:b/>
          <w:sz w:val="28"/>
          <w:szCs w:val="28"/>
        </w:rPr>
        <w:lastRenderedPageBreak/>
        <w:t>Формы учёта рабочей программы воспитания</w:t>
      </w:r>
    </w:p>
    <w:p w:rsidR="00BC39D4" w:rsidRDefault="00BC39D4" w:rsidP="00BC39D4">
      <w:pPr>
        <w:jc w:val="center"/>
        <w:rPr>
          <w:b/>
          <w:sz w:val="28"/>
          <w:szCs w:val="28"/>
        </w:rPr>
      </w:pPr>
      <w:r w:rsidRPr="00833644">
        <w:rPr>
          <w:b/>
          <w:sz w:val="28"/>
          <w:szCs w:val="28"/>
        </w:rPr>
        <w:t xml:space="preserve"> в рабочей</w:t>
      </w:r>
      <w:r w:rsidRPr="00833644">
        <w:rPr>
          <w:b/>
          <w:spacing w:val="-52"/>
          <w:sz w:val="28"/>
          <w:szCs w:val="28"/>
        </w:rPr>
        <w:t xml:space="preserve"> </w:t>
      </w:r>
      <w:r w:rsidRPr="00833644">
        <w:rPr>
          <w:b/>
          <w:sz w:val="28"/>
          <w:szCs w:val="28"/>
        </w:rPr>
        <w:t>программе</w:t>
      </w:r>
      <w:r w:rsidRPr="00833644">
        <w:rPr>
          <w:b/>
          <w:spacing w:val="-3"/>
          <w:sz w:val="28"/>
          <w:szCs w:val="28"/>
        </w:rPr>
        <w:t xml:space="preserve"> </w:t>
      </w:r>
      <w:r w:rsidRPr="00833644">
        <w:rPr>
          <w:b/>
          <w:sz w:val="28"/>
          <w:szCs w:val="28"/>
        </w:rPr>
        <w:t>по</w:t>
      </w:r>
      <w:r w:rsidRPr="00833644">
        <w:rPr>
          <w:b/>
          <w:spacing w:val="-1"/>
          <w:sz w:val="28"/>
          <w:szCs w:val="28"/>
        </w:rPr>
        <w:t xml:space="preserve"> </w:t>
      </w:r>
      <w:r w:rsidRPr="00833644">
        <w:rPr>
          <w:b/>
          <w:sz w:val="28"/>
          <w:szCs w:val="28"/>
        </w:rPr>
        <w:t xml:space="preserve"> химии</w:t>
      </w:r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-учить ученика ставить перед собой цель и достигать ее</w:t>
      </w:r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-дать осознать, увидеть, что, решая и выполняя все более сложные задачи и упражнения, учащиеся продвигаются в своем интеллектуальном, профессиональном и волевом развитии</w:t>
      </w:r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 xml:space="preserve">-формировать правильное, научно-обоснованное отношение к природе, способствовать экологическому и нравственному воспитанию </w:t>
      </w:r>
      <w:proofErr w:type="gramStart"/>
      <w:r>
        <w:rPr>
          <w:sz w:val="28"/>
          <w:szCs w:val="28"/>
          <w:bdr w:val="none" w:sz="0" w:space="0" w:color="auto" w:frame="1"/>
        </w:rPr>
        <w:t>обучающихся</w:t>
      </w:r>
      <w:proofErr w:type="gramEnd"/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-убедить учащихся в научной, практической, жизненной, профессиональной значимости того или иного конкретного закона, явления, открытия, изобретения</w:t>
      </w:r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 xml:space="preserve">-диагностика, регулирование и коррекция личностного развития </w:t>
      </w:r>
      <w:proofErr w:type="gramStart"/>
      <w:r>
        <w:rPr>
          <w:sz w:val="28"/>
          <w:szCs w:val="28"/>
          <w:bdr w:val="none" w:sz="0" w:space="0" w:color="auto" w:frame="1"/>
        </w:rPr>
        <w:t>обучающихся</w:t>
      </w:r>
      <w:proofErr w:type="gramEnd"/>
    </w:p>
    <w:p w:rsidR="00BC39D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-формировать умение работать рационально, планомерно, организованно, контролировать и анализировать итоги своей работы;</w:t>
      </w:r>
    </w:p>
    <w:p w:rsidR="00BC39D4" w:rsidRPr="00833644" w:rsidRDefault="00BC39D4" w:rsidP="00BC39D4">
      <w:pPr>
        <w:pStyle w:val="a6"/>
        <w:shd w:val="clear" w:color="auto" w:fill="FFFFFF"/>
        <w:spacing w:before="0" w:beforeAutospacing="0" w:after="0" w:line="384" w:lineRule="atLeast"/>
        <w:rPr>
          <w:sz w:val="20"/>
          <w:szCs w:val="20"/>
        </w:rPr>
      </w:pPr>
      <w:r>
        <w:rPr>
          <w:sz w:val="28"/>
          <w:szCs w:val="28"/>
          <w:bdr w:val="none" w:sz="0" w:space="0" w:color="auto" w:frame="1"/>
        </w:rPr>
        <w:t>-развивать способность выпускника активно действовать на рынке труда, соотносить свой профессиональный уровень с требованиями работодателей, взаимодействовать с членами рабочей группы, партнерами по труду, быть дисциплинированным, ответственным, критичным к себе и другим, эмоционально выдержанным.</w:t>
      </w:r>
    </w:p>
    <w:p w:rsidR="00E06ACC" w:rsidRDefault="00E06ACC"/>
    <w:p w:rsidR="00E06ACC" w:rsidRDefault="00E06ACC"/>
    <w:p w:rsidR="005A06E4" w:rsidRDefault="005A06E4"/>
    <w:p w:rsidR="005A06E4" w:rsidRDefault="005A06E4"/>
    <w:p w:rsidR="005A06E4" w:rsidRDefault="005A06E4"/>
    <w:p w:rsidR="005A06E4" w:rsidRDefault="005A06E4"/>
    <w:p w:rsidR="005A06E4" w:rsidRDefault="005A06E4"/>
    <w:p w:rsidR="005A06E4" w:rsidRDefault="005A06E4"/>
    <w:p w:rsidR="005A06E4" w:rsidRDefault="005A06E4"/>
    <w:p w:rsidR="005A06E4" w:rsidRDefault="005A06E4"/>
    <w:p w:rsidR="005B3C0B" w:rsidRDefault="005B3C0B"/>
    <w:p w:rsidR="005B3C0B" w:rsidRDefault="005B3C0B"/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lastRenderedPageBreak/>
        <w:t>Раздел II. СОДЕРЖАНИЕ  ЭЛЕКТИВНОГО  КУРСА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«</w:t>
      </w:r>
      <w:r w:rsidR="006D300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Практикум </w:t>
      </w:r>
      <w:r w:rsidR="006D3006"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 химии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»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(11 класс)</w:t>
      </w:r>
    </w:p>
    <w:p w:rsidR="00E06ACC" w:rsidRPr="00E06ACC" w:rsidRDefault="00E06ACC" w:rsidP="00E06AC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Arial" w:eastAsia="Times New Roman" w:hAnsi="Arial" w:cs="Arial"/>
          <w:b/>
          <w:bCs/>
          <w:color w:val="000000"/>
          <w:sz w:val="26"/>
          <w:lang w:eastAsia="ru-RU"/>
        </w:rPr>
        <w:t>   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Структура контрольно-измерительных материалов ЕГЭ по химии (1 час).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</w:t>
      </w:r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Спецификация ЕГЭ по химии 2024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г. План экзамена</w:t>
      </w:r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ционной работы ЕГЭ по химии 2024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г. (ПРИЛОЖЕНИЕ к спецификации). Кодификатор элементов содержания по хими</w:t>
      </w:r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и для составления </w:t>
      </w:r>
      <w:proofErr w:type="spellStart"/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КИМов</w:t>
      </w:r>
      <w:proofErr w:type="spellEnd"/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ЕГЭ 2024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г. Контрольно-измерительные материалы по химии </w:t>
      </w:r>
      <w:r w:rsidR="0011557A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2023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г. (анализ типичных ошибок).</w:t>
      </w:r>
    </w:p>
    <w:p w:rsidR="00E06ACC" w:rsidRPr="00E06ACC" w:rsidRDefault="00E06ACC" w:rsidP="00E06AC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Тема 1. Теоретические основы химии. Общая химия (8 часов)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1.1. Химический элемент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Современные представления о строении атома. Строение электронных оболочек атомов элементов первых четырех периодов: </w:t>
      </w:r>
      <w:proofErr w:type="spellStart"/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s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-, </w:t>
      </w:r>
      <w:proofErr w:type="spellStart"/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p</w:t>
      </w:r>
      <w:proofErr w:type="spellEnd"/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- 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 </w:t>
      </w: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d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-элементы. Электронная конфигурация атома. Основное и возбужденное состояние атомов.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Периодический закон и периодическая система химических элементов Д.И. Менделеева. Радиусы атомов, их периодические изменения в системе химических элементов. Закономерности изменения химических свойств элементов и их соединений по периодам и группам. Понятие о радиоактивности.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1.2. Химическая связь и строение вещества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Ковалентная химическая связь, еѐ разновидности (полярная и неполярная), механизмы образования. Характеристики ковалентной связи (длина и энергия связи). Ионная связь. Металлическая связь. Водородная связь.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Электроотрицательность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Степень окисления и валентность химических элементов. Вещества молекулярного и немолекулярного строения. Зависимость свойств веществ от особенностей их кристаллической решетки.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1.3. Химические реакции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1.3.1. Химическая кинетика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Классификация химических реакций. Тепловой эффект химической реакции. Термохимические уравнения. Скорость реакции, еѐ зависимость от различных факторов.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Обратимые и необратимые химические реакции. Химическое равновесие. Смещение химического равновесия под действием различных факторов.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1</w:t>
      </w: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.3.2. Теория электролитической диссоциации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Электролитическая диссоциация электролитов в водных растворах. Сильные и слабые электролиты. Реакц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ии ио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нного обмена.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Характерные химические свойства оксидов: основных,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амфотерных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кислотных. Характерные химические свойства оснований и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амфотерных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гидроксидов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Характерные химические свойства кислот. Характеристика основных классов неорганических соединений с позиции теории электролитической диссоциации (ТЭД).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Характерные химические свойства солей: средних, кислых, основных; комплексных (на примере соединений алюминия и цинка). Гидролиз солей.         Среда водных растворов: кислая, нейтральная, щелочная. Водородный показатель (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рН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). Индикаторы. Определение характера среды водных растворов веществ.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1.3.3. Окислительно-восстановительные реакции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Реакции окислительно-восстановительные, их классификация Коррозия металлов и способы защиты 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неѐ. 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Электролиз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расплавов и растворов (солей, щелочей, кислот). Реакции, подтверждающие взаимосвязь различных классов неорганических соединений.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        1.4. Решение тренировочных задач по теме: «Теоретические основы химии. Общая химия» » (по материалам </w:t>
      </w:r>
      <w:proofErr w:type="spellStart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КИМов</w:t>
      </w:r>
      <w:proofErr w:type="spellEnd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ЕГЭ)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Вычисление массы растворенного вещества, содержащегося в определенной массе раствора с известной массовой долей. Расчеты: объемных отношений газов при химических 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реакциях. Расчеты: теплового эффекта реакции. Расчеты: массовой доли (массы) химического соединения в смеси.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Написание уравнений окислительно-восстановительных реакций, расстановка коэффициентов методом электронного баланса.</w:t>
      </w:r>
    </w:p>
    <w:p w:rsidR="00E06ACC" w:rsidRPr="00E06ACC" w:rsidRDefault="00E06ACC" w:rsidP="00E06ACC">
      <w:pPr>
        <w:shd w:val="clear" w:color="auto" w:fill="FFFFFF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Тема 2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 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Неорганическая химия (10 часов)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2.1. Характеристика металлов главных подгрупп и их соединений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Общая характеристика металлов главных подгрупп I–III гру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пп в св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язи с их положением в периодической системе химических элементов Д.И. Менделеева и особенности строения их атомов.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Характерные химические свойства простых веществ и соединений металлов - щелочных, щелочноземельных, алюминия.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2.2. Характеристика неметаллов главных подгрупп и их соединений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Общая характеристика неметаллов главных подгрупп IV–VII гру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пп в св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язи с их положением в периодической системе химических элементов Д.И. Менделеева и особенностями строения их атомов.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Характерные химические свойства простых веществ и соединений неметаллов - водорода, галогенов, кислорода, серы, азота, фосфора, углерода, кремния.</w:t>
      </w:r>
      <w:proofErr w:type="gramEnd"/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2.3. Характеристика переходных элементов и их соединений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Характеристика переходных элементов – меди, цинка, хрома, железа по их положению в периодической системе химических элементов Д.И. Менделеева и особенностям строения их атомов.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Характерные химические свойства простых веществ и соединений переходных металлов – меди, цинка, хрома, железа.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        2.4. Решение тренировочных задач по теме: «Неорганическая химия» (по материалам </w:t>
      </w:r>
      <w:proofErr w:type="spellStart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КИМов</w:t>
      </w:r>
      <w:proofErr w:type="spellEnd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ЕГЭ)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Расчеты: массы (объема, количества вещества) продукта реакции, если одно из веществ дано в виде раствора с определенной массовой долей растворенного вещества.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Расчеты: массовой или объемной доли выхода продукта реакции 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теоретически возможного. Расчеты: массовой доли (массы) химического соединения в смеси. Определение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рН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среды раствором солей.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Генетическая связь между основными классами неорганических соединений. Качественные реакции на неорганические вещества и ионы.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Тема 3.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Органическая химия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(10 часов)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3.1. Углеводороды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Теория строения органических соединений. Изомерия – структурная и пространственная. Гомологи и гомологический ряд.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Типы связей в молекулах органических веществ. Гибридизация </w:t>
      </w:r>
      <w:proofErr w:type="gram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атомных</w:t>
      </w:r>
      <w:proofErr w:type="gram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орбиталей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углерода. Радикал. Функциональная группа. Классификация и номенклатура органических соединений.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Характерные химические свойства углеводородов: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алканов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циклоалканов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алкенов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диенов,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алкинов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. Природные источники углеводородов, их переработка. Механизмы реакций присоединения в органической химии. Правило В.В.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Марковникова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правило Зайцева А.М.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Характерные химические свойства ароматических углеводородов: бензола и толуола. Механизмы реакций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электрофильного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замещения в органических реакциях.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Высокомолекулярные соединения. Реакции полимеризации и поликонденсации. Полимеры. Пластмассы, волокна, каучуки.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3.2. Кислородсодержащие органические соединения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       Характерные химические свойства предельных одноатомных и многоатомных спиртов, фенола. Характерные химические свойства альдегидов, предельных карбоновых кислот, 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сложных эфиров. Биологически важные вещества: углеводы (моносахариды, дисахариды, полисахариды). Реакции, подтверждающие взаимосвязь углеводородов и кислородсодержащих органических соединений.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Органические соединения, содержащие несколько функциональных. Особенности химических свойств.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</w:t>
      </w: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4.3. Азотсодержащие органические соединения и биологически важные органические вещества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Характерные химические свойства азотсодержащих органических соединений: аминов и аминокислот. Биологически важные вещества: жиры, белки, нуклеиновые кислоты. Гормоны. Ферменты. Металлорганические соединения.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        4.4. Решение практических задач по теме: «Органическая химия» (по материалам </w:t>
      </w:r>
      <w:proofErr w:type="spellStart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КИМов</w:t>
      </w:r>
      <w:proofErr w:type="spellEnd"/>
      <w:r w:rsidRPr="00E06ACC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ЕГЭ)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Нахождение молекулярной формулы вещества. Генетическая связь между неорганическими и органическими веществами. Генетическая связь между основными классами неорганических веществ. Качественные реакции на некоторые классы органических соединений (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алкены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</w:t>
      </w:r>
      <w:proofErr w:type="spellStart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алканы</w:t>
      </w:r>
      <w:proofErr w:type="spellEnd"/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спирты, альдегиды, карбоновые кислоты, углеводы, белки). Идентификация органических соединений.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Тема 5.</w:t>
      </w: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Обобщение и повторение материала  курса химии (4 часа)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Основные понятия и законы химии. Периодический закон Д.И.Менделеева и его физический смысл. Теория строения органических веществ А.М. Бутлерова и особенности органических соединений. Окислительно-восстановительные реакции в неорганической и органической химии. Генетическая связь между неорганическими и органическими соединениями. Экспериментальные основы органической и неорганической химии.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       Работа с контрольно-измерительными материалами ЕГЭ по химии.</w:t>
      </w:r>
    </w:p>
    <w:p w:rsidR="00E06ACC" w:rsidRPr="00E06ACC" w:rsidRDefault="00E06ACC" w:rsidP="00E06A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        Итоговый контроль в форме ЕГЭ.</w:t>
      </w:r>
    </w:p>
    <w:p w:rsidR="00E06ACC" w:rsidRPr="00E06ACC" w:rsidRDefault="00E06ACC" w:rsidP="00E06AC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Учебно-тематический план</w:t>
      </w:r>
    </w:p>
    <w:tbl>
      <w:tblPr>
        <w:tblW w:w="10722" w:type="dxa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4"/>
        <w:gridCol w:w="3839"/>
        <w:gridCol w:w="942"/>
        <w:gridCol w:w="2078"/>
        <w:gridCol w:w="3239"/>
      </w:tblGrid>
      <w:tr w:rsidR="00E06ACC" w:rsidRPr="00E06ACC" w:rsidTr="006D3006">
        <w:tc>
          <w:tcPr>
            <w:tcW w:w="6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9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3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</w:tr>
      <w:tr w:rsidR="00E06ACC" w:rsidRPr="00E06ACC" w:rsidTr="006D3006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</w:t>
            </w:r>
          </w:p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работы</w:t>
            </w:r>
          </w:p>
        </w:tc>
      </w:tr>
      <w:tr w:rsidR="00E06ACC" w:rsidRPr="00E06ACC" w:rsidTr="006D3006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Структура контрольно-измерительных материалов ЕГЭ по химии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</w:t>
            </w:r>
          </w:p>
        </w:tc>
      </w:tr>
      <w:tr w:rsidR="00E06ACC" w:rsidRPr="00E06ACC" w:rsidTr="006D3006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Теоретические основы химии.   Общая химия  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 тестов и задач ЕГЭ, </w:t>
            </w:r>
            <w:r w:rsidR="005B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алгоритмов решения.</w:t>
            </w:r>
          </w:p>
        </w:tc>
      </w:tr>
      <w:tr w:rsidR="00E06ACC" w:rsidRPr="00E06ACC" w:rsidTr="006D3006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Неорганическая химия.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 тестов и задач ЕГЭ, </w:t>
            </w:r>
            <w:r w:rsidR="005B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алгоритмов решения.</w:t>
            </w:r>
          </w:p>
        </w:tc>
      </w:tr>
      <w:tr w:rsidR="00E06ACC" w:rsidRPr="00E06ACC" w:rsidTr="006D3006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Органическая химия.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5B3C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 тестов и задач ЕГЭ, </w:t>
            </w:r>
            <w:r w:rsidR="005B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</w:t>
            </w: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алгоритмов решения.</w:t>
            </w:r>
          </w:p>
        </w:tc>
      </w:tr>
      <w:tr w:rsidR="00E06ACC" w:rsidRPr="00E06ACC" w:rsidTr="006D3006">
        <w:tc>
          <w:tcPr>
            <w:tcW w:w="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Обобщение и повторение материала  курса химии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0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Разбор тестов и задач ЕГЭ, </w:t>
            </w:r>
            <w:r w:rsidR="005B3C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</w:t>
            </w: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алгоритмов решения.</w:t>
            </w:r>
          </w:p>
        </w:tc>
      </w:tr>
    </w:tbl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5B3C0B" w:rsidRDefault="005B3C0B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</w:p>
    <w:p w:rsidR="00E06ACC" w:rsidRPr="00E06ACC" w:rsidRDefault="00E06ACC" w:rsidP="00E06AC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Раздел III.  ТЕМАТИЧЕСКОЕ ПЛАНИРОВАНИЕ</w:t>
      </w:r>
    </w:p>
    <w:p w:rsidR="00E06ACC" w:rsidRPr="00E06ACC" w:rsidRDefault="00E06ACC" w:rsidP="00E06ACC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E06A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Элективный курс «</w:t>
      </w:r>
      <w:r w:rsidR="006D300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Практикум </w:t>
      </w:r>
      <w:r w:rsidR="006D3006" w:rsidRPr="00271C3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 химии</w:t>
      </w:r>
      <w:r w:rsidRPr="00E06ACC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»,  11 класс</w:t>
      </w:r>
    </w:p>
    <w:tbl>
      <w:tblPr>
        <w:tblW w:w="977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5"/>
        <w:gridCol w:w="7884"/>
        <w:gridCol w:w="1051"/>
      </w:tblGrid>
      <w:tr w:rsidR="00E06ACC" w:rsidRPr="00E06ACC" w:rsidTr="00E06ACC">
        <w:trPr>
          <w:trHeight w:val="314"/>
        </w:trPr>
        <w:tc>
          <w:tcPr>
            <w:tcW w:w="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№</w:t>
            </w:r>
          </w:p>
        </w:tc>
        <w:tc>
          <w:tcPr>
            <w:tcW w:w="78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Тема  занятия</w:t>
            </w:r>
          </w:p>
        </w:tc>
        <w:tc>
          <w:tcPr>
            <w:tcW w:w="10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Кол-во часов</w:t>
            </w:r>
          </w:p>
        </w:tc>
      </w:tr>
      <w:tr w:rsidR="00E06ACC" w:rsidRPr="00E06ACC" w:rsidTr="00E06ACC">
        <w:trPr>
          <w:trHeight w:val="2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6ACC" w:rsidRPr="00E06ACC" w:rsidRDefault="00E06ACC" w:rsidP="00E06AC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контрольно-измерительных материалов ЕГЭ по химии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Химический элемент и химическая связь.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«Химический элемент и химическая связь».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Химическая кинетика.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«Химическая кинетика».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электролитической диссоциации.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«Теория электролитической диссоциации».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«Окислительно-восстановительные реакции».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металлов главных подгрупп и их соединений.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«Щелочные и щелочноземельные элементы и их соединения, алюминий и его соединения».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неметаллов главных подгрупп и их соединений (галогены, подгруппа кислорода, водород).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«Галогены».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«Подгруппа кислорода, водород».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неметаллов главных подгрупп и их соединений (подгруппа азота, подгруппа углерода).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«Подгруппа азота».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«Подгруппа углерода».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металлов побочных подгрупп и их соединений.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«Характеристика металлов побочных подгрупп и их соединений».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Теория строения органических соединений. Изомерия.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Углеводороды – 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алканы</w:t>
            </w:r>
            <w:proofErr w:type="spell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алкены</w:t>
            </w:r>
            <w:proofErr w:type="spell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циклоалканы</w:t>
            </w:r>
            <w:proofErr w:type="spell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алкины</w:t>
            </w:r>
            <w:proofErr w:type="spell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«Предельные углеводороды».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по теме: «Непредельные углеводороды».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Ароматические углеводороды.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Кислородсодержащие органические соединения (сравнительная характеристика спиртов, альдегидов и карбоновых кислот).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Азотсодержащие органические соединения и биологически важные вещества.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по теме школьного курса «Общая химия» - решение сложных задач, разбор типичных ошибок.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по теме школьного курса «Неорганическая химия» - решение сложных задач, разбор типичных ошибок.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Обобщение материала по теме школьного курса «Органическая химия» - решение сложных задач, разбор типичных ошибок.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06ACC" w:rsidRPr="00E06ACC" w:rsidTr="00E06ACC">
        <w:tc>
          <w:tcPr>
            <w:tcW w:w="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2A77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-34</w:t>
            </w:r>
          </w:p>
        </w:tc>
        <w:tc>
          <w:tcPr>
            <w:tcW w:w="7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E06ACC" w:rsidP="00E06AC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06A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контроль в форме ЕГЭ.</w:t>
            </w:r>
          </w:p>
        </w:tc>
        <w:tc>
          <w:tcPr>
            <w:tcW w:w="10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6ACC" w:rsidRPr="00E06ACC" w:rsidRDefault="002A77CF" w:rsidP="00E06AC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E06ACC" w:rsidRPr="00E06ACC" w:rsidRDefault="00E06ACC" w:rsidP="00E06ACC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06ACC" w:rsidRPr="00E06ACC" w:rsidSect="00D27F22">
      <w:pgSz w:w="11906" w:h="16838"/>
      <w:pgMar w:top="1134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3862" w:rsidRDefault="00B93862" w:rsidP="005A06E4">
      <w:pPr>
        <w:spacing w:after="0" w:line="240" w:lineRule="auto"/>
      </w:pPr>
      <w:r>
        <w:separator/>
      </w:r>
    </w:p>
  </w:endnote>
  <w:endnote w:type="continuationSeparator" w:id="0">
    <w:p w:rsidR="00B93862" w:rsidRDefault="00B93862" w:rsidP="005A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3862" w:rsidRDefault="00B93862" w:rsidP="005A06E4">
      <w:pPr>
        <w:spacing w:after="0" w:line="240" w:lineRule="auto"/>
      </w:pPr>
      <w:r>
        <w:separator/>
      </w:r>
    </w:p>
  </w:footnote>
  <w:footnote w:type="continuationSeparator" w:id="0">
    <w:p w:rsidR="00B93862" w:rsidRDefault="00B93862" w:rsidP="005A06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66D16"/>
    <w:multiLevelType w:val="multilevel"/>
    <w:tmpl w:val="CA72E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ACC"/>
    <w:rsid w:val="000A7591"/>
    <w:rsid w:val="0011557A"/>
    <w:rsid w:val="0021059C"/>
    <w:rsid w:val="00220918"/>
    <w:rsid w:val="00271C30"/>
    <w:rsid w:val="002A77CF"/>
    <w:rsid w:val="003A2D82"/>
    <w:rsid w:val="003E3C8A"/>
    <w:rsid w:val="00425B4A"/>
    <w:rsid w:val="004579F6"/>
    <w:rsid w:val="004A1229"/>
    <w:rsid w:val="004A1F33"/>
    <w:rsid w:val="00500864"/>
    <w:rsid w:val="00571821"/>
    <w:rsid w:val="005A06E4"/>
    <w:rsid w:val="005B3C0B"/>
    <w:rsid w:val="005C292B"/>
    <w:rsid w:val="005E667A"/>
    <w:rsid w:val="006136F0"/>
    <w:rsid w:val="0065488D"/>
    <w:rsid w:val="006D3006"/>
    <w:rsid w:val="00821D09"/>
    <w:rsid w:val="008804ED"/>
    <w:rsid w:val="0093073C"/>
    <w:rsid w:val="00962303"/>
    <w:rsid w:val="009F4653"/>
    <w:rsid w:val="00A931D0"/>
    <w:rsid w:val="00AB280D"/>
    <w:rsid w:val="00AC6AD3"/>
    <w:rsid w:val="00B642BC"/>
    <w:rsid w:val="00B93862"/>
    <w:rsid w:val="00BC39D4"/>
    <w:rsid w:val="00BE4426"/>
    <w:rsid w:val="00C033AD"/>
    <w:rsid w:val="00C326E9"/>
    <w:rsid w:val="00D27F22"/>
    <w:rsid w:val="00D45C97"/>
    <w:rsid w:val="00D94CE4"/>
    <w:rsid w:val="00DA1270"/>
    <w:rsid w:val="00DC37BD"/>
    <w:rsid w:val="00DD0A26"/>
    <w:rsid w:val="00E06ACC"/>
    <w:rsid w:val="00EB0F5C"/>
    <w:rsid w:val="00ED113C"/>
    <w:rsid w:val="00ED68AA"/>
    <w:rsid w:val="00F03B31"/>
    <w:rsid w:val="00F5334D"/>
    <w:rsid w:val="00F7023C"/>
    <w:rsid w:val="00F918E5"/>
    <w:rsid w:val="00FA6A17"/>
    <w:rsid w:val="00FB7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92B"/>
  </w:style>
  <w:style w:type="paragraph" w:styleId="2">
    <w:name w:val="heading 2"/>
    <w:basedOn w:val="a"/>
    <w:link w:val="20"/>
    <w:uiPriority w:val="9"/>
    <w:qFormat/>
    <w:rsid w:val="00E06A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E06ACC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06A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06ACC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1">
    <w:name w:val="c11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6">
    <w:name w:val="c16"/>
    <w:basedOn w:val="a0"/>
    <w:rsid w:val="00E06ACC"/>
  </w:style>
  <w:style w:type="paragraph" w:customStyle="1" w:styleId="c18">
    <w:name w:val="c18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E06ACC"/>
  </w:style>
  <w:style w:type="paragraph" w:customStyle="1" w:styleId="c0">
    <w:name w:val="c0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E06ACC"/>
  </w:style>
  <w:style w:type="paragraph" w:customStyle="1" w:styleId="c9">
    <w:name w:val="c9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06ACC"/>
  </w:style>
  <w:style w:type="paragraph" w:customStyle="1" w:styleId="c38">
    <w:name w:val="c38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9">
    <w:name w:val="c49"/>
    <w:basedOn w:val="a0"/>
    <w:rsid w:val="00E06ACC"/>
  </w:style>
  <w:style w:type="paragraph" w:customStyle="1" w:styleId="c6">
    <w:name w:val="c6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5">
    <w:name w:val="c55"/>
    <w:basedOn w:val="a0"/>
    <w:rsid w:val="00E06ACC"/>
  </w:style>
  <w:style w:type="paragraph" w:customStyle="1" w:styleId="c72">
    <w:name w:val="c72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06ACC"/>
  </w:style>
  <w:style w:type="paragraph" w:customStyle="1" w:styleId="c34">
    <w:name w:val="c34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E06ACC"/>
  </w:style>
  <w:style w:type="paragraph" w:customStyle="1" w:styleId="c24">
    <w:name w:val="c24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06ACC"/>
  </w:style>
  <w:style w:type="character" w:customStyle="1" w:styleId="c48">
    <w:name w:val="c48"/>
    <w:basedOn w:val="a0"/>
    <w:rsid w:val="00E06ACC"/>
  </w:style>
  <w:style w:type="character" w:customStyle="1" w:styleId="c14">
    <w:name w:val="c14"/>
    <w:basedOn w:val="a0"/>
    <w:rsid w:val="00E06ACC"/>
  </w:style>
  <w:style w:type="character" w:customStyle="1" w:styleId="c56">
    <w:name w:val="c56"/>
    <w:basedOn w:val="a0"/>
    <w:rsid w:val="00E06ACC"/>
  </w:style>
  <w:style w:type="paragraph" w:customStyle="1" w:styleId="c13">
    <w:name w:val="c13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6ACC"/>
    <w:rPr>
      <w:color w:val="0000FF"/>
      <w:u w:val="single"/>
    </w:rPr>
  </w:style>
  <w:style w:type="paragraph" w:customStyle="1" w:styleId="search-excerpt">
    <w:name w:val="search-excerpt"/>
    <w:basedOn w:val="a"/>
    <w:rsid w:val="00E06A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ke-tooltip">
    <w:name w:val="like-tooltip"/>
    <w:basedOn w:val="a0"/>
    <w:rsid w:val="00E06ACC"/>
  </w:style>
  <w:style w:type="character" w:customStyle="1" w:styleId="flag-throbber">
    <w:name w:val="flag-throbber"/>
    <w:basedOn w:val="a0"/>
    <w:rsid w:val="00E06ACC"/>
  </w:style>
  <w:style w:type="paragraph" w:styleId="a4">
    <w:name w:val="Balloon Text"/>
    <w:basedOn w:val="a"/>
    <w:link w:val="a5"/>
    <w:uiPriority w:val="99"/>
    <w:semiHidden/>
    <w:unhideWhenUsed/>
    <w:rsid w:val="00E0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6ACC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C3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271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271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71C30"/>
  </w:style>
  <w:style w:type="paragraph" w:customStyle="1" w:styleId="c37">
    <w:name w:val="c37"/>
    <w:basedOn w:val="a"/>
    <w:rsid w:val="00271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271C30"/>
  </w:style>
  <w:style w:type="character" w:customStyle="1" w:styleId="c42">
    <w:name w:val="c42"/>
    <w:basedOn w:val="a0"/>
    <w:rsid w:val="00271C30"/>
  </w:style>
  <w:style w:type="paragraph" w:customStyle="1" w:styleId="c36">
    <w:name w:val="c36"/>
    <w:basedOn w:val="a"/>
    <w:rsid w:val="009307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93073C"/>
  </w:style>
  <w:style w:type="paragraph" w:styleId="a7">
    <w:name w:val="header"/>
    <w:basedOn w:val="a"/>
    <w:link w:val="a8"/>
    <w:uiPriority w:val="99"/>
    <w:semiHidden/>
    <w:unhideWhenUsed/>
    <w:rsid w:val="005A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A06E4"/>
  </w:style>
  <w:style w:type="paragraph" w:styleId="a9">
    <w:name w:val="footer"/>
    <w:basedOn w:val="a"/>
    <w:link w:val="aa"/>
    <w:uiPriority w:val="99"/>
    <w:semiHidden/>
    <w:unhideWhenUsed/>
    <w:rsid w:val="005A06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A06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7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9886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71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23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383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7914300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3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3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8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27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91135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9709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7355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5970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228878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82767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8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3791</Words>
  <Characters>21613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ПК</cp:lastModifiedBy>
  <cp:revision>10</cp:revision>
  <dcterms:created xsi:type="dcterms:W3CDTF">2023-11-10T14:09:00Z</dcterms:created>
  <dcterms:modified xsi:type="dcterms:W3CDTF">2023-11-16T02:25:00Z</dcterms:modified>
</cp:coreProperties>
</file>