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C2" w:rsidRPr="00EC37A8" w:rsidRDefault="00EC37A8" w:rsidP="005B3FE2">
      <w:pPr>
        <w:pStyle w:val="a3"/>
        <w:shd w:val="clear" w:color="auto" w:fill="FFFFFF" w:themeFill="background1"/>
        <w:spacing w:before="1"/>
        <w:ind w:left="2900" w:right="2903"/>
      </w:pPr>
      <w:r w:rsidRPr="00EC37A8">
        <w:t>Аннотации к рабочим программам по предметам учебного плана</w:t>
      </w:r>
      <w:r w:rsidRPr="00EC37A8">
        <w:rPr>
          <w:spacing w:val="1"/>
        </w:rPr>
        <w:t xml:space="preserve"> </w:t>
      </w:r>
      <w:r w:rsidRPr="00EC37A8">
        <w:t>основной</w:t>
      </w:r>
      <w:r w:rsidRPr="00EC37A8">
        <w:rPr>
          <w:spacing w:val="-6"/>
        </w:rPr>
        <w:t xml:space="preserve"> </w:t>
      </w:r>
      <w:r w:rsidRPr="00EC37A8">
        <w:t>образовательной</w:t>
      </w:r>
      <w:r w:rsidRPr="00EC37A8">
        <w:rPr>
          <w:spacing w:val="-5"/>
        </w:rPr>
        <w:t xml:space="preserve"> </w:t>
      </w:r>
      <w:r w:rsidRPr="00EC37A8">
        <w:t>программы</w:t>
      </w:r>
      <w:r w:rsidRPr="00EC37A8">
        <w:rPr>
          <w:spacing w:val="-6"/>
        </w:rPr>
        <w:t xml:space="preserve"> </w:t>
      </w:r>
      <w:r w:rsidRPr="00EC37A8">
        <w:t>среднего</w:t>
      </w:r>
      <w:r w:rsidRPr="00EC37A8">
        <w:rPr>
          <w:spacing w:val="-6"/>
        </w:rPr>
        <w:t xml:space="preserve"> </w:t>
      </w:r>
      <w:r w:rsidRPr="00EC37A8">
        <w:t>общего</w:t>
      </w:r>
      <w:r w:rsidRPr="00EC37A8">
        <w:rPr>
          <w:spacing w:val="-6"/>
        </w:rPr>
        <w:t xml:space="preserve"> </w:t>
      </w:r>
      <w:r w:rsidRPr="00EC37A8">
        <w:t>образования</w:t>
      </w:r>
      <w:r w:rsidRPr="00EC37A8">
        <w:rPr>
          <w:spacing w:val="-67"/>
        </w:rPr>
        <w:t xml:space="preserve"> </w:t>
      </w:r>
      <w:r w:rsidRPr="00EC37A8">
        <w:t>(10</w:t>
      </w:r>
      <w:r w:rsidRPr="00EC37A8">
        <w:rPr>
          <w:vertAlign w:val="superscript"/>
        </w:rPr>
        <w:t>е</w:t>
      </w:r>
      <w:r w:rsidRPr="00EC37A8">
        <w:t>–11</w:t>
      </w:r>
      <w:r w:rsidRPr="00EC37A8">
        <w:rPr>
          <w:vertAlign w:val="superscript"/>
        </w:rPr>
        <w:t>е</w:t>
      </w:r>
      <w:r w:rsidRPr="00EC37A8">
        <w:rPr>
          <w:spacing w:val="-1"/>
        </w:rPr>
        <w:t xml:space="preserve"> </w:t>
      </w:r>
      <w:r w:rsidRPr="00EC37A8">
        <w:t>классы)</w:t>
      </w:r>
    </w:p>
    <w:p w:rsidR="00CF19C2" w:rsidRPr="00EC37A8" w:rsidRDefault="00EC37A8" w:rsidP="005B3FE2">
      <w:pPr>
        <w:pStyle w:val="a3"/>
        <w:shd w:val="clear" w:color="auto" w:fill="FFFFFF" w:themeFill="background1"/>
        <w:ind w:firstLine="0"/>
      </w:pPr>
      <w:r w:rsidRPr="00EC37A8">
        <w:t>2023</w:t>
      </w:r>
      <w:r w:rsidRPr="00EC37A8">
        <w:rPr>
          <w:spacing w:val="-2"/>
        </w:rPr>
        <w:t xml:space="preserve"> </w:t>
      </w:r>
      <w:r w:rsidRPr="00EC37A8">
        <w:t>–</w:t>
      </w:r>
      <w:r w:rsidRPr="00EC37A8">
        <w:rPr>
          <w:spacing w:val="-2"/>
        </w:rPr>
        <w:t xml:space="preserve"> </w:t>
      </w:r>
      <w:r w:rsidRPr="00EC37A8">
        <w:t>2024</w:t>
      </w:r>
      <w:r w:rsidRPr="00EC37A8">
        <w:rPr>
          <w:spacing w:val="-2"/>
        </w:rPr>
        <w:t xml:space="preserve"> </w:t>
      </w:r>
      <w:r w:rsidRPr="00EC37A8">
        <w:t>учебный</w:t>
      </w:r>
      <w:r w:rsidRPr="00EC37A8">
        <w:rPr>
          <w:spacing w:val="-2"/>
        </w:rPr>
        <w:t xml:space="preserve"> </w:t>
      </w:r>
      <w:r w:rsidRPr="00EC37A8">
        <w:t>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 w:rsidRPr="00EC37A8" w:rsidTr="005B3FE2">
        <w:trPr>
          <w:trHeight w:val="360"/>
        </w:trPr>
        <w:tc>
          <w:tcPr>
            <w:tcW w:w="2548" w:type="dxa"/>
            <w:shd w:val="clear" w:color="auto" w:fill="FFFFFF" w:themeFill="background1"/>
          </w:tcPr>
          <w:p w:rsidR="00CF19C2" w:rsidRPr="005B3FE2" w:rsidRDefault="00EC37A8" w:rsidP="005B3FE2">
            <w:pPr>
              <w:pStyle w:val="TableParagraph"/>
              <w:shd w:val="clear" w:color="auto" w:fill="FFFFFF" w:themeFill="background1"/>
              <w:spacing w:before="20" w:line="320" w:lineRule="exact"/>
              <w:ind w:left="726"/>
              <w:rPr>
                <w:b/>
                <w:sz w:val="28"/>
              </w:rPr>
            </w:pPr>
            <w:r w:rsidRPr="005B3FE2"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FFFFFF" w:themeFill="background1"/>
          </w:tcPr>
          <w:p w:rsidR="00CF19C2" w:rsidRPr="005B3FE2" w:rsidRDefault="00EC37A8" w:rsidP="005B3FE2">
            <w:pPr>
              <w:pStyle w:val="TableParagraph"/>
              <w:shd w:val="clear" w:color="auto" w:fill="FFFFFF" w:themeFill="background1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 w:rsidRPr="005B3FE2">
              <w:rPr>
                <w:b/>
                <w:sz w:val="28"/>
              </w:rPr>
              <w:t>Аннотация</w:t>
            </w:r>
            <w:r w:rsidRPr="005B3FE2">
              <w:rPr>
                <w:b/>
                <w:spacing w:val="-6"/>
                <w:sz w:val="28"/>
              </w:rPr>
              <w:t xml:space="preserve"> </w:t>
            </w:r>
            <w:r w:rsidRPr="005B3FE2">
              <w:rPr>
                <w:b/>
                <w:sz w:val="28"/>
              </w:rPr>
              <w:t>к</w:t>
            </w:r>
            <w:r w:rsidRPr="005B3FE2">
              <w:rPr>
                <w:b/>
                <w:spacing w:val="-5"/>
                <w:sz w:val="28"/>
              </w:rPr>
              <w:t xml:space="preserve"> </w:t>
            </w:r>
            <w:r w:rsidRPr="005B3FE2">
              <w:rPr>
                <w:b/>
                <w:sz w:val="28"/>
              </w:rPr>
              <w:t>рабочей</w:t>
            </w:r>
            <w:r w:rsidRPr="005B3FE2">
              <w:rPr>
                <w:b/>
                <w:spacing w:val="-5"/>
                <w:sz w:val="28"/>
              </w:rPr>
              <w:t xml:space="preserve"> </w:t>
            </w:r>
            <w:r w:rsidRPr="005B3FE2">
              <w:rPr>
                <w:b/>
                <w:sz w:val="28"/>
              </w:rPr>
              <w:t>программе</w:t>
            </w:r>
          </w:p>
        </w:tc>
      </w:tr>
      <w:tr w:rsidR="00CF19C2">
        <w:trPr>
          <w:trHeight w:val="6074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spacing w:before="1"/>
              <w:rPr>
                <w:b/>
                <w:sz w:val="32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End"/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  <w:proofErr w:type="gramEnd"/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Содержании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13"/>
              </w:numPr>
              <w:shd w:val="clear" w:color="auto" w:fill="FFFFFF" w:themeFill="background1"/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13"/>
              </w:numPr>
              <w:shd w:val="clear" w:color="auto" w:fill="FFFFFF" w:themeFill="background1"/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4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923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 программа по литературе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утверждённой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г.№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637-р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(Собрание</w:t>
            </w:r>
            <w:proofErr w:type="gramEnd"/>
          </w:p>
        </w:tc>
      </w:tr>
    </w:tbl>
    <w:p w:rsidR="00CF19C2" w:rsidRDefault="00CF19C2" w:rsidP="005B3FE2">
      <w:pPr>
        <w:shd w:val="clear" w:color="auto" w:fill="FFFFFF" w:themeFill="background1"/>
        <w:spacing w:line="270" w:lineRule="atLeast"/>
        <w:jc w:val="both"/>
        <w:rPr>
          <w:sz w:val="24"/>
        </w:rPr>
        <w:sectPr w:rsidR="00CF19C2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3866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ст.2424)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 части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10-11 классах составляют чтение и изучение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 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целостного восприятия и понимания художественного произведения, умения его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 в соответствии с возрастными особенностями обучающихся, их литературным 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 российского историко-литературного процесса второй половины 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 - начала ХХI века,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 «Литература»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 уровень)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 часа: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12"/>
              </w:numPr>
              <w:shd w:val="clear" w:color="auto" w:fill="FFFFFF" w:themeFill="background1"/>
              <w:tabs>
                <w:tab w:val="left" w:pos="828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12"/>
              </w:numPr>
              <w:shd w:val="clear" w:color="auto" w:fill="FFFFFF" w:themeFill="background1"/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CF19C2" w:rsidRDefault="00CF19C2" w:rsidP="005B3FE2">
      <w:pPr>
        <w:shd w:val="clear" w:color="auto" w:fill="FFFFFF" w:themeFill="background1"/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4970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spacing w:before="1"/>
              <w:rPr>
                <w:b/>
                <w:sz w:val="36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923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истории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посредственному</w:t>
            </w:r>
            <w:proofErr w:type="gramEnd"/>
            <w:r>
              <w:rPr>
                <w:sz w:val="24"/>
              </w:rPr>
              <w:t xml:space="preserve">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формирование у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2207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34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577"/>
              <w:rPr>
                <w:sz w:val="24"/>
              </w:rPr>
            </w:pPr>
            <w:r>
              <w:rPr>
                <w:sz w:val="24"/>
              </w:rPr>
              <w:t>Рабочая программа по истории на уровне среднего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основной образовательной программы, представленных в федеральном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среднего общего образования, а также с учетом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103"/>
              <w:rPr>
                <w:sz w:val="24"/>
              </w:rPr>
            </w:pPr>
            <w:r>
              <w:rPr>
                <w:sz w:val="24"/>
              </w:rPr>
              <w:t>История представляет собирательную картину жизни людей во времени, их социального, созидательного,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</w:tc>
      </w:tr>
    </w:tbl>
    <w:p w:rsidR="00CF19C2" w:rsidRDefault="00CF19C2" w:rsidP="005B3FE2">
      <w:pPr>
        <w:shd w:val="clear" w:color="auto" w:fill="FFFFFF" w:themeFill="background1"/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6911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предполагается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параметрам: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82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адекватной условиям 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828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828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воспитание обучающихся в духе патриотизма, уважения к своему Отечеству — многонациональному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Российскому государству, в соответствии с идеями взаимопонимания, согласия и мира между людьми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духе 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исторического мышления, то есть способности рассматривать события и явления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их исторической обусловленности и взаимосвязи, в развитии, в системе координат «прошлое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будущее»;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комплексами источников исторической и социальной информации, развитие учебно-проектной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828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аксиологических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(сопоставление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современности);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82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межкультурном общении;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828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гуманитарного профиля.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2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отводимого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«История»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гуманитарного профиля на углубленном уровне в 10—11 классах. На изучение истории на ступени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(углубленный уровень)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272 часа: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3035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30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923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 а также с учётом федеральной программы воспитания и подлежит 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обучающимся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</w:p>
        </w:tc>
      </w:tr>
    </w:tbl>
    <w:p w:rsidR="00CF19C2" w:rsidRDefault="00CF19C2" w:rsidP="005B3FE2">
      <w:pPr>
        <w:shd w:val="clear" w:color="auto" w:fill="FFFFFF" w:themeFill="background1"/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1931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вносит свой вклад в формирование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z w:val="24"/>
              </w:rPr>
              <w:t xml:space="preserve">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 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180"/>
              <w:jc w:val="both"/>
              <w:rPr>
                <w:sz w:val="24"/>
              </w:rPr>
            </w:pPr>
            <w:r>
              <w:rPr>
                <w:sz w:val="24"/>
              </w:rPr>
              <w:t>Общее количество учебных часов на четыре года обучения составляет 136 часов. Учебным планом на 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CF19C2">
        <w:trPr>
          <w:trHeight w:val="5798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spacing w:before="1"/>
              <w:rPr>
                <w:b/>
                <w:sz w:val="34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359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обществознанию базового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дисциплинарности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получения знаний на основе освоения различных видов (способов) познания, их применения при </w:t>
            </w:r>
            <w:proofErr w:type="gramStart"/>
            <w:r>
              <w:rPr>
                <w:sz w:val="24"/>
              </w:rPr>
              <w:t>работе</w:t>
            </w:r>
            <w:proofErr w:type="gramEnd"/>
            <w:r>
              <w:rPr>
                <w:sz w:val="24"/>
              </w:rPr>
              <w:t xml:space="preserve">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адаптированными, так и неадаптированными источниками информации в условиях возрастания роли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(развёрнутого)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учебным планом социально-экономического профиля обществознание на углублённом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изучается в 10 и 11 классах. Общее количество времени на два года обучения составляет 272 часа (136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 недельная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 году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составляет: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828"/>
              </w:tabs>
              <w:spacing w:line="275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8"/>
              </w:numPr>
              <w:shd w:val="clear" w:color="auto" w:fill="FFFFFF" w:themeFill="background1"/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2208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230"/>
              <w:ind w:left="923" w:right="667" w:hanging="2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Федеральная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ФГОС 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 при реализации 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образовательной программы основного общего образования.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CF19C2" w:rsidRDefault="00CF19C2" w:rsidP="005B3FE2">
      <w:pPr>
        <w:shd w:val="clear" w:color="auto" w:fill="FFFFFF" w:themeFill="background1"/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2207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динамике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краеведческого подхода в обучении, изучения географических закономерностей, теорий, законов и гипотез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уровневой дифференциации.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На изучение учебного предмета «География» отводится 272 часа: по одному часу в неделю в 5 и 6 классах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классах.</w:t>
            </w:r>
          </w:p>
        </w:tc>
      </w:tr>
      <w:tr w:rsidR="00CF19C2">
        <w:trPr>
          <w:trHeight w:val="5798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spacing w:before="1"/>
              <w:rPr>
                <w:b/>
                <w:sz w:val="34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509" w:right="4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 w:right="97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результатам освоения основной образовательной программы среднего общего образования (углублённый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(ФГОС СОО), а также на основе характеристик планируемых результатов 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ФГОС СОО. </w:t>
            </w:r>
            <w:proofErr w:type="gramStart"/>
            <w:r>
              <w:rPr>
                <w:sz w:val="24"/>
              </w:rPr>
              <w:t xml:space="preserve">Программа включает требования к личностным,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z w:val="24"/>
              </w:rPr>
              <w:t xml:space="preserve"> и 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образовательных программ и разработана с учётом Концепции развития 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образования, принятой на Всероссийском съезде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учителей географии и утверждённой решением Коллегии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Министерства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.2018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  <w:proofErr w:type="gramEnd"/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взаимообусловленность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с одной стороны, в географической грамотности населения, с другой — в подготовке будущих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 географического профиля.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 ступени среднего общего образования на изучение географии на углубленном уровне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proofErr w:type="gramEnd"/>
            <w:r>
              <w:rPr>
                <w:sz w:val="24"/>
              </w:rPr>
              <w:t xml:space="preserve"> социально-экономического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 204 часа: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828"/>
              </w:tabs>
              <w:spacing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1932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36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214" w:right="20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«Основы безопасности жизнедеятельности» разработана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 обеспечивает реализацию практико-ориентированного подхода в преподавании учебного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ОБЖ, системность и непрерывность приобретения обучающимися знаний и формирования у них навыков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</w:p>
        </w:tc>
      </w:tr>
    </w:tbl>
    <w:p w:rsidR="00CF19C2" w:rsidRDefault="00CF19C2" w:rsidP="005B3FE2">
      <w:pPr>
        <w:shd w:val="clear" w:color="auto" w:fill="FFFFFF" w:themeFill="background1"/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9384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последовательного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нарастания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опасности: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 безопасного поведения в повседневной жизни с учётом актуальных вызовов и угроз в природной,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сферах.</w:t>
            </w:r>
            <w:proofErr w:type="gramEnd"/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личности, 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федеральная рабочая программа предполагает внедрение универсальной структурно-логической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(тематических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линий)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парадигме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жизнедеятельности: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«Предвидеть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избегать,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действовать».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(тематическими линиями), обеспечивающими непрерывность изучения предмета на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 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424" w:right="20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быту»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4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424" w:right="594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424" w:right="3665"/>
              <w:rPr>
                <w:sz w:val="24"/>
              </w:rPr>
            </w:pPr>
            <w:r>
              <w:rPr>
                <w:sz w:val="24"/>
              </w:rPr>
              <w:t>Модуль №6 «Здоровье и как его сохранить. Основы медицинских знаний»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424" w:right="4187"/>
              <w:rPr>
                <w:sz w:val="24"/>
              </w:rPr>
            </w:pPr>
            <w:r>
              <w:rPr>
                <w:sz w:val="24"/>
              </w:rPr>
              <w:t>Модуль №8 «Безопасность в информационном пространстве»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терроризму»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424" w:right="9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Всего на изучение учебного предмета ОБЖ на уровне среднего общего образования отводится 68 часов (1 час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10—11 классах.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Для формирования практических навыков в области военной службы в соответствии с Приказом Министра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96/134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и среднего профессионального образования и учебных </w:t>
            </w:r>
            <w:proofErr w:type="gramStart"/>
            <w:r>
              <w:rPr>
                <w:sz w:val="24"/>
              </w:rPr>
              <w:t>пунктах</w:t>
            </w:r>
            <w:proofErr w:type="gramEnd"/>
            <w:r>
              <w:rPr>
                <w:sz w:val="24"/>
              </w:rPr>
              <w:t>» организуются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сборы отводятся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дней продолжительностью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CF19C2">
        <w:trPr>
          <w:trHeight w:val="2483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32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237" w:right="82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(английский)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среднего общего образования по иностранному (английскому) языку (базовый уровень)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413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изменениями,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1645,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2015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1578,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613,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2020 № 519, от 11 12 2020 № 712), основной образовательной программой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одобрена</w:t>
            </w:r>
            <w:proofErr w:type="gramEnd"/>
            <w:r>
              <w:rPr>
                <w:sz w:val="24"/>
              </w:rPr>
              <w:t xml:space="preserve"> решением федерального учебно-методического объединения по общему образованию (протокол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28.06.2016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2/16)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</w:tc>
      </w:tr>
    </w:tbl>
    <w:p w:rsidR="00CF19C2" w:rsidRDefault="00CF19C2" w:rsidP="005B3FE2">
      <w:pPr>
        <w:shd w:val="clear" w:color="auto" w:fill="FFFFFF" w:themeFill="background1"/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7178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основной образовательной программы среднего общего образования и элементов содержания,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Универсальном кодификаторе по иностранному (английскому) языку (одобрено решением ФУМО от 12 04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 г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Протокол №1/21), а также на основе характеристики планируемых результатов 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(одобрено решением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12 06 2020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особенностей и структуры русского языка обучающихся,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z w:val="24"/>
              </w:rPr>
              <w:t xml:space="preserve"> связей иностранного (английского)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с содержанием других общеобразовательных предметов, изучаемых в 10—11 классах, а также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 умений обучающихся и использование ими языковых средств, представленных в примерных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программах начального общего и основного общего образования, что обеспечивает преемственность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воспитания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возрастными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16—17 лет.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«Второй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иностранный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(английский)»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реализуется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УМК «Английский в фокусе» ("</w:t>
            </w:r>
            <w:proofErr w:type="spellStart"/>
            <w:r>
              <w:rPr>
                <w:sz w:val="24"/>
              </w:rPr>
              <w:t>Spotlight</w:t>
            </w:r>
            <w:proofErr w:type="spellEnd"/>
            <w:r>
              <w:rPr>
                <w:sz w:val="24"/>
              </w:rPr>
              <w:t>") для 10-11 классов общеобразовательных 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(авторы О.В. Афанасьева, Д. Дули и др.). К завершению обучения в средней школе планируется 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 11 класса уровня подготовки по английскому языку по четырем коммуникативным компетенциям –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чтении, письме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соответствующего уровню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/В2.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 ступени среднего общего образования на изучение предмета “Английский язык” в гуманитарном профиле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 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5"/>
              </w:numPr>
              <w:shd w:val="clear" w:color="auto" w:fill="FFFFFF" w:themeFill="background1"/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2760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30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588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 программа по учебному предмету «Математика» базового уровня для обучающихся 10—11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  <w:proofErr w:type="gramEnd"/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частности, предоставлять каждому обучающемуся возможность достижения уровня математических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дальнейшей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успешной жизни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</w:tbl>
    <w:p w:rsidR="00CF19C2" w:rsidRDefault="00CF19C2" w:rsidP="005B3FE2">
      <w:pPr>
        <w:shd w:val="clear" w:color="auto" w:fill="FFFFFF" w:themeFill="background1"/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4970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(«Алгебраические выражения», «Уравнения и неравенства»), «Начала математического анализа», «Геометрия»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(«Геометрические фигуры и их свойства», «Измерение геометрических величин»), «Вероятность и статистика».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 линии развиваются параллельно, каждая в соответствии с собственной логикой, однако не 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другой, 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тесном контакте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Сформулированное в Федеральном государственном образовательном стандарте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определения, аксиомы и теоремы, применять их, проводить доказательные рассуждения в ходе решения задач»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курсам,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распределяется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5B3FE2" w:rsidRDefault="00EC37A8" w:rsidP="005B3FE2">
            <w:pPr>
              <w:pStyle w:val="TableParagraph"/>
              <w:shd w:val="clear" w:color="auto" w:fill="FFFFFF" w:themeFill="background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Настоящей рабочей программой предусматривается изучение учебного предмета «Математика» в рамках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курсов: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«Геометрия»,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курсов.</w:t>
            </w:r>
            <w:r>
              <w:rPr>
                <w:spacing w:val="1"/>
                <w:sz w:val="24"/>
              </w:rPr>
              <w:t xml:space="preserve"> </w:t>
            </w:r>
          </w:p>
          <w:p w:rsidR="00CF19C2" w:rsidRDefault="00CF19C2" w:rsidP="005B3FE2">
            <w:pPr>
              <w:pStyle w:val="TableParagraph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</w:p>
        </w:tc>
      </w:tr>
      <w:tr w:rsidR="00CF19C2">
        <w:trPr>
          <w:trHeight w:val="4692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38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традиций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общекультуного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«Алгебра»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«Начала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анализа»,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«Геометрия» («Геометрические фигуры и их свойства», «Измерение геометрических величин»), «Вероятность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статистика». Данные линии развиваются параллельно, каждая в соответствии с собственной логикой, однако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независимо одна от другой, а в тесном контакте и взаимодействии. Кроме этого, их объединяет 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пронизывающая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общего образования требование «умение оперировать понятиями: определение, аксиома, теорема,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следствие, свойство, признак, доказательство, равносильные формулировки; умение формулировать обратное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контрпримеры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индукции;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</w:p>
        </w:tc>
      </w:tr>
    </w:tbl>
    <w:p w:rsidR="00CF19C2" w:rsidRDefault="00CF19C2" w:rsidP="005B3FE2">
      <w:pPr>
        <w:shd w:val="clear" w:color="auto" w:fill="FFFFFF" w:themeFill="background1"/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1379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рассуждений» относится ко всем курсам, а формирование логических умений распределяется по всем годам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уровне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 учебном плане технологического и социально-экономического профилей на изучение математики в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CF19C2">
        <w:trPr>
          <w:trHeight w:val="4695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spacing w:before="2"/>
              <w:rPr>
                <w:b/>
                <w:sz w:val="36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96"/>
              <w:jc w:val="both"/>
              <w:rPr>
                <w:sz w:val="24"/>
              </w:rPr>
            </w:pPr>
          </w:p>
        </w:tc>
      </w:tr>
      <w:tr w:rsidR="00CF19C2">
        <w:trPr>
          <w:trHeight w:val="3863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8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359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«Информатика»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углублённого уровня изучения учебного предмета «Информатика» ориентированы на 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компетентностей для последующей профессиональной </w:t>
            </w:r>
            <w:proofErr w:type="gramStart"/>
            <w:r>
              <w:rPr>
                <w:sz w:val="24"/>
              </w:rPr>
              <w:t>деятельности</w:t>
            </w:r>
            <w:proofErr w:type="gramEnd"/>
            <w:r>
              <w:rPr>
                <w:sz w:val="24"/>
              </w:rPr>
              <w:t xml:space="preserve"> как в рамках данной предметной 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смежных с 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 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50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 ключевыми понятиями и закономерностями, на которых строится данная предметная область,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 соответствующих им признаков и взаимосвязей, способность демонстрировать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изучению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явлений, характерных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508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умение решать типовые практические и теоретические задачи, характерные для использования методов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 области;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508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(совокупности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связях со смежными областями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</w:tr>
    </w:tbl>
    <w:p w:rsidR="00CF19C2" w:rsidRDefault="00CF19C2" w:rsidP="005B3FE2">
      <w:pPr>
        <w:shd w:val="clear" w:color="auto" w:fill="FFFFFF" w:themeFill="background1"/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3555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</w:pP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 w:right="196"/>
              <w:jc w:val="both"/>
              <w:rPr>
                <w:sz w:val="23"/>
              </w:rPr>
            </w:pPr>
            <w:r>
              <w:rPr>
                <w:color w:val="221F1F"/>
                <w:sz w:val="23"/>
              </w:rPr>
              <w:t>В рамках углублённого уровня изучения информатики обеспечивается целенаправленная подготовка выпускников</w:t>
            </w:r>
            <w:r>
              <w:rPr>
                <w:color w:val="221F1F"/>
                <w:spacing w:val="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средней школы к продолжению образования в высших учебных заведениях по специальностям, непосредственно</w:t>
            </w:r>
            <w:r>
              <w:rPr>
                <w:color w:val="221F1F"/>
                <w:spacing w:val="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связанным</w:t>
            </w:r>
            <w:r>
              <w:rPr>
                <w:color w:val="221F1F"/>
                <w:spacing w:val="-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с</w:t>
            </w:r>
            <w:r>
              <w:rPr>
                <w:color w:val="221F1F"/>
                <w:spacing w:val="-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цифровыми технологиями.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Углублённый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 и инженерные специальности; участие в проектной и исследовательской деятельности, связанной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 направлениями отрасли ИКТ; подготовку к участию в олимпиадах и сдаче ЕГЭ по информатике.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 среднего общего образования на изучение информатики на углублённом уровне в технологическом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10–11 классов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272 часа 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 (4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неделю):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C37A8" w:rsidP="005B3FE2">
            <w:pPr>
              <w:pStyle w:val="TableParagraph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828"/>
              </w:tabs>
              <w:spacing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3311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8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 её изучение отведено 68 учебных часов, по 1 часу в неделю в 10 и 11 классах гуманитарного,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</w:tc>
      </w:tr>
      <w:tr w:rsidR="00CF19C2">
        <w:trPr>
          <w:trHeight w:val="2760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spacing w:before="1"/>
              <w:rPr>
                <w:b/>
                <w:sz w:val="32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среднего общего образования по биологии (углублённый уровень)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 «Биология» углублённого уровня изучения (10—11 классы) является одним из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«Естественные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призваны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4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специальным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приоритетное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образовательных,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развивающих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</w:tbl>
    <w:p w:rsidR="00CF19C2" w:rsidRDefault="00CF19C2" w:rsidP="005B3FE2">
      <w:pPr>
        <w:shd w:val="clear" w:color="auto" w:fill="FFFFFF" w:themeFill="background1"/>
        <w:spacing w:line="274" w:lineRule="exac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3863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профориентацией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стимулированием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психологией,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делом.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Структура программы учебного предмета «Биология» отражает системно-уровневый и эволюционный подходы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изучению биологии, согласно которым изучаются свойства и закономерности, характерные для живых 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 уровня организации, эволюции органического мира на Земле, сохранения биологического разнообразия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изучаются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молекулярной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клеточной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эмбриологии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генетики и селекции, биотехнологии и синтетической биологии; актуализируются знания обучающихся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ботанике, зоологии, анатомии, физиологии человека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 xml:space="preserve"> 11 классе изучаются эволюционное учение,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биосфере.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Программа составлена с учётом количества часов, отводимого на изучение предмета «Биология» учебным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планом на углублённом уровне в </w:t>
            </w:r>
            <w:proofErr w:type="spellStart"/>
            <w:proofErr w:type="gramStart"/>
            <w:r>
              <w:rPr>
                <w:sz w:val="24"/>
              </w:rPr>
              <w:t>естественно-научном</w:t>
            </w:r>
            <w:proofErr w:type="spellEnd"/>
            <w:proofErr w:type="gramEnd"/>
            <w:r>
              <w:rPr>
                <w:sz w:val="24"/>
              </w:rPr>
              <w:t xml:space="preserve"> профиле 10—11 классов. Программа рассчитана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3 часов занятий в неделю при изучении предмета в течение двух лет (10 и 11 классы). Общее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часов за 2 года обучения составляет 204 часов, из них 102 часа (3 часа в неделю) в 10 классе, 102 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 классе.</w:t>
            </w:r>
          </w:p>
        </w:tc>
      </w:tr>
      <w:tr w:rsidR="00CF19C2">
        <w:trPr>
          <w:trHeight w:val="4968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  <w:proofErr w:type="gramEnd"/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Содержание Программы направлено на формирование </w:t>
            </w:r>
            <w:proofErr w:type="spellStart"/>
            <w:proofErr w:type="gramStart"/>
            <w:r>
              <w:rPr>
                <w:sz w:val="24"/>
              </w:rPr>
              <w:t>естественно-научной</w:t>
            </w:r>
            <w:proofErr w:type="spellEnd"/>
            <w:proofErr w:type="gramEnd"/>
            <w:r>
              <w:rPr>
                <w:sz w:val="24"/>
              </w:rPr>
              <w:t xml:space="preserve">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классов при обучении их физике на базовом уровне на основе </w:t>
            </w:r>
            <w:proofErr w:type="spellStart"/>
            <w:r>
              <w:rPr>
                <w:sz w:val="24"/>
              </w:rPr>
              <w:t>системно-деятельностного</w:t>
            </w:r>
            <w:proofErr w:type="spellEnd"/>
            <w:r>
              <w:rPr>
                <w:sz w:val="24"/>
              </w:rPr>
              <w:t xml:space="preserve">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естественно-научными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современных представлениях о природе, границах применимости теорий, для описания </w:t>
            </w:r>
            <w:proofErr w:type="spellStart"/>
            <w:proofErr w:type="gramStart"/>
            <w:r>
              <w:rPr>
                <w:sz w:val="24"/>
              </w:rPr>
              <w:t>естественно-научных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Данная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 классов.</w:t>
            </w:r>
            <w:proofErr w:type="gramEnd"/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39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(углублённый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программы,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представленных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</w:p>
        </w:tc>
      </w:tr>
    </w:tbl>
    <w:p w:rsidR="00CF19C2" w:rsidRDefault="00CF19C2" w:rsidP="005B3FE2">
      <w:pPr>
        <w:shd w:val="clear" w:color="auto" w:fill="FFFFFF" w:themeFill="background1"/>
        <w:spacing w:line="276" w:lineRule="exac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4692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 общеобразовательные программы.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Данная программа определяет обязательное предметное содержание, устанавливает примерное 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часов по тематическим разделам курса и рекомендуемую последовательность изучения тем и разделов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межпредметных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обучающихся. Программа даёт представление о целях, содержании, общей стратегии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развития</w:t>
            </w:r>
            <w:proofErr w:type="gramEnd"/>
            <w:r>
              <w:rPr>
                <w:sz w:val="24"/>
              </w:rPr>
              <w:t xml:space="preserve"> 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курса физики углублённого уровня позволяет реализовать задачи профессиональной ориентации,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 на создание условий для проявления своих интеллектуальных и творческих способностей каждым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учащимся, которые необходимы для продолжения образования в высших учебных заведениях по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физико-техническим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специальностям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освоения курса физики на уровне среднего общего образования: личностные, </w:t>
            </w:r>
            <w:proofErr w:type="spellStart"/>
            <w:r>
              <w:rPr>
                <w:sz w:val="24"/>
              </w:rPr>
              <w:t>метапредметные</w:t>
            </w:r>
            <w:proofErr w:type="spellEnd"/>
            <w:r>
              <w:rPr>
                <w:sz w:val="24"/>
              </w:rPr>
              <w:t>, предметные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Научно-методологической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освоивших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уровне, является </w:t>
            </w:r>
            <w:proofErr w:type="spellStart"/>
            <w:r>
              <w:rPr>
                <w:sz w:val="24"/>
              </w:rPr>
              <w:t>системно-деятельностный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Учебным планом предусмотрено изучение физики в объёме 340 часов за два года обучения: 5 часов в неделю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 классов.</w:t>
            </w:r>
          </w:p>
        </w:tc>
      </w:tr>
      <w:tr w:rsidR="00CF19C2">
        <w:trPr>
          <w:trHeight w:val="5244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34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обучения, воспитания и </w:t>
            </w:r>
            <w:proofErr w:type="gramStart"/>
            <w:r>
              <w:rPr>
                <w:sz w:val="24"/>
              </w:rPr>
              <w:t>развития</w:t>
            </w:r>
            <w:proofErr w:type="gramEnd"/>
            <w:r>
              <w:rPr>
                <w:sz w:val="24"/>
              </w:rPr>
              <w:t xml:space="preserve"> обучающихся средствами учебного предмета «Химия». В ходе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 Также учащиеся познакомятся на базовом уровне с различными областями применения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химия» и «Общая и неорганическая химия», основным компонентом </w:t>
            </w:r>
            <w:proofErr w:type="gramStart"/>
            <w:r>
              <w:rPr>
                <w:sz w:val="24"/>
              </w:rPr>
              <w:t>содержания</w:t>
            </w:r>
            <w:proofErr w:type="gramEnd"/>
            <w:r>
              <w:rPr>
                <w:sz w:val="24"/>
              </w:rPr>
              <w:t xml:space="preserve">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</w:tc>
      </w:tr>
    </w:tbl>
    <w:p w:rsidR="00CF19C2" w:rsidRDefault="00CF19C2" w:rsidP="005B3FE2">
      <w:pPr>
        <w:shd w:val="clear" w:color="auto" w:fill="FFFFFF" w:themeFill="background1"/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8"/>
        <w:gridCol w:w="11766"/>
      </w:tblGrid>
      <w:tr w:rsidR="00CF19C2">
        <w:trPr>
          <w:trHeight w:val="551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0" w:lineRule="atLeast"/>
              <w:ind w:left="107" w:right="103"/>
              <w:rPr>
                <w:sz w:val="24"/>
              </w:rPr>
            </w:pPr>
            <w:proofErr w:type="gramStart"/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отведено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  <w:proofErr w:type="gramEnd"/>
          </w:p>
        </w:tc>
      </w:tr>
      <w:tr w:rsidR="00CF19C2">
        <w:trPr>
          <w:trHeight w:val="4968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spacing w:before="1"/>
              <w:rPr>
                <w:b/>
                <w:sz w:val="24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 закона от 29 12 2012 № 273-ФЗ «Об образовании в Российской Федерации»,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концептуальными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уровней в системе дифференцированного обучения на завершающей ступени школы (10—11 классы)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естественно-научных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вузах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углублённые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«Органическая химия» и «Общая и неорганическая химия». В </w:t>
            </w:r>
            <w:proofErr w:type="spellStart"/>
            <w:proofErr w:type="gramStart"/>
            <w:r>
              <w:rPr>
                <w:sz w:val="24"/>
              </w:rPr>
              <w:t>естественно-научном</w:t>
            </w:r>
            <w:proofErr w:type="spellEnd"/>
            <w:proofErr w:type="gramEnd"/>
            <w:r>
              <w:rPr>
                <w:sz w:val="24"/>
              </w:rPr>
              <w:t xml:space="preserve"> профиле 10-11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CF19C2">
        <w:trPr>
          <w:trHeight w:val="4140"/>
        </w:trPr>
        <w:tc>
          <w:tcPr>
            <w:tcW w:w="2548" w:type="dxa"/>
          </w:tcPr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CF19C2" w:rsidP="005B3FE2">
            <w:pPr>
              <w:pStyle w:val="TableParagraph"/>
              <w:shd w:val="clear" w:color="auto" w:fill="FFFFFF" w:themeFill="background1"/>
              <w:rPr>
                <w:b/>
                <w:sz w:val="26"/>
              </w:rPr>
            </w:pP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767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1766" w:type="dxa"/>
          </w:tcPr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 программа по физической культуре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среднего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proofErr w:type="gramEnd"/>
          </w:p>
          <w:p w:rsidR="00CF19C2" w:rsidRDefault="00EC37A8" w:rsidP="005B3FE2">
            <w:pPr>
              <w:pStyle w:val="TableParagraph"/>
              <w:shd w:val="clear" w:color="auto" w:fill="FFFFFF" w:themeFill="background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среднего общего образования и раскрывает их реализацию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 школе, составляет 204 часа (3 часа в неделю), из которых 136 часов (2 часа в 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отводятся на реализацию программы инвариантных модулей. На вариативные модули отводится 68 часов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Вариативные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Базовая</w:t>
            </w:r>
            <w:proofErr w:type="gramEnd"/>
          </w:p>
          <w:p w:rsidR="00CF19C2" w:rsidRDefault="00EC37A8" w:rsidP="005B3FE2">
            <w:pPr>
              <w:pStyle w:val="TableParagraph"/>
              <w:shd w:val="clear" w:color="auto" w:fill="FFFFFF" w:themeFill="background1"/>
              <w:spacing w:line="274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физическая подготовка», могут быть реализованы за счет часов внеурочной деятельности, в форме сетевого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</w:tbl>
    <w:p w:rsidR="00CF19C2" w:rsidRDefault="00CF19C2" w:rsidP="005B3FE2">
      <w:pPr>
        <w:shd w:val="clear" w:color="auto" w:fill="FFFFFF" w:themeFill="background1"/>
        <w:spacing w:line="274" w:lineRule="exac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p w:rsidR="00420335" w:rsidRDefault="00420335" w:rsidP="005B3FE2">
      <w:pPr>
        <w:shd w:val="clear" w:color="auto" w:fill="FFFFFF" w:themeFill="background1"/>
      </w:pPr>
    </w:p>
    <w:sectPr w:rsidR="00420335" w:rsidSect="00254E5A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30750"/>
    <w:multiLevelType w:val="hybridMultilevel"/>
    <w:tmpl w:val="5A74B026"/>
    <w:lvl w:ilvl="0" w:tplc="48901E3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>
    <w:nsid w:val="170B4680"/>
    <w:multiLevelType w:val="hybridMultilevel"/>
    <w:tmpl w:val="A2A89070"/>
    <w:lvl w:ilvl="0" w:tplc="B044D3F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>
    <w:nsid w:val="2074432E"/>
    <w:multiLevelType w:val="hybridMultilevel"/>
    <w:tmpl w:val="1DE67286"/>
    <w:lvl w:ilvl="0" w:tplc="0EE02CCC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>
    <w:nsid w:val="3AAA47FD"/>
    <w:multiLevelType w:val="hybridMultilevel"/>
    <w:tmpl w:val="07280776"/>
    <w:lvl w:ilvl="0" w:tplc="9BB02496">
      <w:numFmt w:val="bullet"/>
      <w:lvlText w:val="●"/>
      <w:lvlJc w:val="left"/>
      <w:pPr>
        <w:ind w:left="424" w:hanging="4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>
    <w:nsid w:val="3C0D7D0F"/>
    <w:multiLevelType w:val="hybridMultilevel"/>
    <w:tmpl w:val="1A16FEB4"/>
    <w:lvl w:ilvl="0" w:tplc="E398F95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>
    <w:nsid w:val="7DB31265"/>
    <w:multiLevelType w:val="hybridMultilevel"/>
    <w:tmpl w:val="E4EE2D92"/>
    <w:lvl w:ilvl="0" w:tplc="A44C83E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F19C2"/>
    <w:rsid w:val="00254E5A"/>
    <w:rsid w:val="00420335"/>
    <w:rsid w:val="005B3FE2"/>
    <w:rsid w:val="006A3177"/>
    <w:rsid w:val="00B64652"/>
    <w:rsid w:val="00CF19C2"/>
    <w:rsid w:val="00EC3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5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4E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54E5A"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254E5A"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254E5A"/>
  </w:style>
  <w:style w:type="paragraph" w:customStyle="1" w:styleId="TableParagraph">
    <w:name w:val="Table Paragraph"/>
    <w:basedOn w:val="a"/>
    <w:uiPriority w:val="1"/>
    <w:qFormat/>
    <w:rsid w:val="00254E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6103</Words>
  <Characters>34788</Characters>
  <Application>Microsoft Office Word</Application>
  <DocSecurity>0</DocSecurity>
  <Lines>289</Lines>
  <Paragraphs>81</Paragraphs>
  <ScaleCrop>false</ScaleCrop>
  <Company/>
  <LinksUpToDate>false</LinksUpToDate>
  <CharactersWithSpaces>40810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ПК</cp:lastModifiedBy>
  <cp:revision>6</cp:revision>
  <dcterms:created xsi:type="dcterms:W3CDTF">2023-09-07T16:54:00Z</dcterms:created>
  <dcterms:modified xsi:type="dcterms:W3CDTF">2023-11-16T02:37:00Z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