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FE0" w:rsidRDefault="005151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007985"/>
      <w:r w:rsidRPr="001B4A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6213" w:rsidRDefault="00F662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</w:p>
    <w:p w:rsidR="00F66213" w:rsidRPr="001B4AEA" w:rsidRDefault="00F662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404FE0" w:rsidRPr="00F66213" w:rsidRDefault="0051513E" w:rsidP="00F66213">
      <w:pPr>
        <w:spacing w:after="0" w:line="408" w:lineRule="auto"/>
        <w:ind w:left="120"/>
        <w:jc w:val="center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423AED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 w:rsidR="004C0C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23AED">
        <w:rPr>
          <w:rFonts w:ascii="Times New Roman" w:hAnsi="Times New Roman"/>
          <w:b/>
          <w:color w:val="000000"/>
          <w:sz w:val="28"/>
          <w:lang w:val="ru-RU"/>
        </w:rPr>
        <w:t>им Ю.Б.Шагдарова»</w:t>
      </w:r>
      <w:r w:rsidRPr="00423AED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404FE0" w:rsidRPr="00423AED" w:rsidRDefault="00404FE0">
      <w:pPr>
        <w:spacing w:after="0"/>
        <w:ind w:left="120"/>
        <w:rPr>
          <w:lang w:val="ru-RU"/>
        </w:rPr>
      </w:pPr>
    </w:p>
    <w:p w:rsidR="00404FE0" w:rsidRPr="00423AED" w:rsidRDefault="00404FE0">
      <w:pPr>
        <w:spacing w:after="0"/>
        <w:ind w:left="120"/>
        <w:rPr>
          <w:lang w:val="ru-RU"/>
        </w:rPr>
      </w:pPr>
    </w:p>
    <w:p w:rsidR="00404FE0" w:rsidRPr="00423AED" w:rsidRDefault="00404FE0">
      <w:pPr>
        <w:spacing w:after="0"/>
        <w:ind w:left="120"/>
        <w:rPr>
          <w:lang w:val="ru-RU"/>
        </w:rPr>
      </w:pPr>
    </w:p>
    <w:p w:rsidR="00404FE0" w:rsidRPr="00423AED" w:rsidRDefault="00404F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339B2" w:rsidRPr="00F66213" w:rsidTr="008339B2">
        <w:tc>
          <w:tcPr>
            <w:tcW w:w="3114" w:type="dxa"/>
          </w:tcPr>
          <w:p w:rsidR="008339B2" w:rsidRPr="00423AED" w:rsidRDefault="00F66213" w:rsidP="008339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     ПРИНЯТО</w:t>
            </w:r>
          </w:p>
          <w:p w:rsidR="008339B2" w:rsidRPr="00423AED" w:rsidRDefault="008339B2" w:rsidP="00F662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8339B2" w:rsidRPr="00423AED" w:rsidRDefault="00F66213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</w:t>
            </w:r>
            <w:r w:rsidR="008339B2"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</w:t>
            </w:r>
          </w:p>
          <w:p w:rsidR="008339B2" w:rsidRPr="00423AED" w:rsidRDefault="008339B2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Батомункуева</w:t>
            </w:r>
            <w:proofErr w:type="spellEnd"/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А.Б.</w:t>
            </w:r>
          </w:p>
          <w:p w:rsidR="00017EDA" w:rsidRPr="00423AED" w:rsidRDefault="00423AED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« </w:t>
            </w:r>
            <w:r w:rsidR="00017EDA"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»___________2023г</w:t>
            </w:r>
          </w:p>
          <w:p w:rsidR="008339B2" w:rsidRPr="00423AED" w:rsidRDefault="008339B2" w:rsidP="008339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8339B2" w:rsidRPr="00423AED" w:rsidRDefault="00F66213" w:rsidP="008339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8339B2" w:rsidRPr="00423AED" w:rsidRDefault="00017EDA" w:rsidP="008339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</w:t>
            </w:r>
            <w:r w:rsidR="00F66213"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ам. директора по УВР</w:t>
            </w:r>
          </w:p>
          <w:p w:rsidR="00017EDA" w:rsidRPr="00423AED" w:rsidRDefault="00F66213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</w:t>
            </w:r>
            <w:r w:rsidR="00017EDA"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</w:t>
            </w:r>
          </w:p>
          <w:p w:rsidR="008339B2" w:rsidRPr="00423AED" w:rsidRDefault="00F66213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Аникина И.Н.</w:t>
            </w:r>
          </w:p>
          <w:p w:rsidR="00017EDA" w:rsidRPr="00423AED" w:rsidRDefault="00423AED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«</w:t>
            </w:r>
            <w:r w:rsidR="00017EDA"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»________________2023г</w:t>
            </w:r>
          </w:p>
          <w:p w:rsidR="008339B2" w:rsidRPr="00423AED" w:rsidRDefault="008339B2" w:rsidP="00F66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8339B2" w:rsidRPr="00423AED" w:rsidRDefault="0051513E" w:rsidP="008339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423AED" w:rsidRDefault="00017EDA" w:rsidP="008339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F66213" w:rsidRPr="00423AED" w:rsidRDefault="00017EDA" w:rsidP="008339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</w:t>
            </w:r>
          </w:p>
          <w:p w:rsidR="008339B2" w:rsidRPr="00423AED" w:rsidRDefault="00F66213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Дамдинжапов</w:t>
            </w:r>
            <w:proofErr w:type="spellEnd"/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Б.Б.</w:t>
            </w:r>
          </w:p>
          <w:p w:rsidR="00017EDA" w:rsidRPr="00423AED" w:rsidRDefault="00017EDA" w:rsidP="008339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23A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«  »________________2023г</w:t>
            </w:r>
          </w:p>
          <w:p w:rsidR="008339B2" w:rsidRPr="00423AED" w:rsidRDefault="008339B2" w:rsidP="00F662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8339B2" w:rsidRPr="00423AED" w:rsidRDefault="008339B2" w:rsidP="008339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404FE0" w:rsidRPr="001B4AEA" w:rsidRDefault="00404FE0">
      <w:pPr>
        <w:spacing w:after="0"/>
        <w:ind w:left="120"/>
        <w:rPr>
          <w:lang w:val="ru-RU"/>
        </w:rPr>
      </w:pPr>
    </w:p>
    <w:p w:rsidR="00404FE0" w:rsidRPr="001B4AEA" w:rsidRDefault="0051513E">
      <w:pPr>
        <w:spacing w:after="0"/>
        <w:ind w:left="120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‌</w:t>
      </w:r>
    </w:p>
    <w:p w:rsidR="00404FE0" w:rsidRPr="001B4AEA" w:rsidRDefault="00404FE0">
      <w:pPr>
        <w:spacing w:after="0"/>
        <w:ind w:left="120"/>
        <w:rPr>
          <w:lang w:val="ru-RU"/>
        </w:rPr>
      </w:pPr>
    </w:p>
    <w:p w:rsidR="00404FE0" w:rsidRPr="001B4AEA" w:rsidRDefault="00404FE0">
      <w:pPr>
        <w:spacing w:after="0"/>
        <w:ind w:left="120"/>
        <w:rPr>
          <w:lang w:val="ru-RU"/>
        </w:rPr>
      </w:pPr>
    </w:p>
    <w:p w:rsidR="00404FE0" w:rsidRPr="001B4AEA" w:rsidRDefault="00404FE0">
      <w:pPr>
        <w:spacing w:after="0"/>
        <w:ind w:left="120"/>
        <w:rPr>
          <w:lang w:val="ru-RU"/>
        </w:rPr>
      </w:pPr>
    </w:p>
    <w:p w:rsidR="00404FE0" w:rsidRPr="001B4AEA" w:rsidRDefault="0051513E">
      <w:pPr>
        <w:spacing w:after="0" w:line="408" w:lineRule="auto"/>
        <w:ind w:left="120"/>
        <w:jc w:val="center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4FE0" w:rsidRPr="001B4AEA" w:rsidRDefault="0051513E">
      <w:pPr>
        <w:spacing w:after="0" w:line="408" w:lineRule="auto"/>
        <w:ind w:left="120"/>
        <w:jc w:val="center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4AEA">
        <w:rPr>
          <w:rFonts w:ascii="Times New Roman" w:hAnsi="Times New Roman"/>
          <w:color w:val="000000"/>
          <w:sz w:val="28"/>
          <w:lang w:val="ru-RU"/>
        </w:rPr>
        <w:t xml:space="preserve"> 1906045)</w:t>
      </w: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51513E">
      <w:pPr>
        <w:spacing w:after="0" w:line="408" w:lineRule="auto"/>
        <w:ind w:left="120"/>
        <w:jc w:val="center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404FE0" w:rsidRPr="001B4AEA" w:rsidRDefault="0051513E">
      <w:pPr>
        <w:spacing w:after="0" w:line="408" w:lineRule="auto"/>
        <w:ind w:left="120"/>
        <w:jc w:val="center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017EDA" w:rsidRDefault="00017ED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17EDA">
        <w:rPr>
          <w:rFonts w:ascii="Times New Roman" w:hAnsi="Times New Roman" w:cs="Times New Roman"/>
          <w:sz w:val="24"/>
          <w:szCs w:val="24"/>
          <w:lang w:val="ru-RU"/>
        </w:rPr>
        <w:t>Могойтуй, 2023</w:t>
      </w: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404FE0">
      <w:pPr>
        <w:spacing w:after="0"/>
        <w:ind w:left="120"/>
        <w:jc w:val="center"/>
        <w:rPr>
          <w:lang w:val="ru-RU"/>
        </w:rPr>
      </w:pPr>
    </w:p>
    <w:p w:rsidR="00404FE0" w:rsidRPr="001B4AEA" w:rsidRDefault="0051513E" w:rsidP="00017EDA">
      <w:pPr>
        <w:spacing w:after="0"/>
        <w:ind w:left="120"/>
        <w:jc w:val="center"/>
        <w:rPr>
          <w:lang w:val="ru-RU"/>
        </w:rPr>
        <w:sectPr w:rsidR="00404FE0" w:rsidRPr="001B4AEA">
          <w:pgSz w:w="11906" w:h="16383"/>
          <w:pgMar w:top="1134" w:right="850" w:bottom="1134" w:left="1701" w:header="720" w:footer="720" w:gutter="0"/>
          <w:cols w:space="720"/>
        </w:sectPr>
      </w:pPr>
      <w:r w:rsidRPr="001B4AEA">
        <w:rPr>
          <w:rFonts w:ascii="Times New Roman" w:hAnsi="Times New Roman"/>
          <w:color w:val="000000"/>
          <w:sz w:val="28"/>
          <w:lang w:val="ru-RU"/>
        </w:rPr>
        <w:t>​</w:t>
      </w:r>
      <w:r w:rsidRPr="001B4AEA">
        <w:rPr>
          <w:rFonts w:ascii="Times New Roman" w:hAnsi="Times New Roman"/>
          <w:b/>
          <w:color w:val="000000"/>
          <w:sz w:val="28"/>
          <w:lang w:val="ru-RU"/>
        </w:rPr>
        <w:t>‌ ‌</w:t>
      </w:r>
    </w:p>
    <w:p w:rsidR="00404FE0" w:rsidRPr="001B4AEA" w:rsidRDefault="0051513E" w:rsidP="004C0C28">
      <w:pPr>
        <w:spacing w:after="0" w:line="264" w:lineRule="auto"/>
        <w:jc w:val="center"/>
        <w:rPr>
          <w:lang w:val="ru-RU"/>
        </w:rPr>
      </w:pPr>
      <w:bookmarkStart w:id="1" w:name="block-14007991"/>
      <w:bookmarkEnd w:id="0"/>
      <w:r w:rsidRPr="001B4A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4FE0" w:rsidRPr="001B4AEA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F66213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1B4AE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04FE0" w:rsidRPr="001B4AEA" w:rsidRDefault="005151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4AEA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1B4AEA">
        <w:rPr>
          <w:rFonts w:ascii="Times New Roman" w:hAnsi="Times New Roman"/>
          <w:color w:val="000000"/>
          <w:sz w:val="28"/>
          <w:lang w:val="ru-RU"/>
        </w:rPr>
        <w:t xml:space="preserve">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1B4AE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B4AEA">
        <w:rPr>
          <w:rFonts w:ascii="Times New Roman" w:hAnsi="Times New Roman"/>
          <w:color w:val="000000"/>
          <w:sz w:val="28"/>
          <w:lang w:val="ru-RU"/>
        </w:rPr>
        <w:t>) и письменной (чтение и письмо) форме с учётом возрастных возможностей и потребностей обучающегося;</w:t>
      </w:r>
    </w:p>
    <w:p w:rsidR="00404FE0" w:rsidRPr="001B4AEA" w:rsidRDefault="005151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4AEA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1B4AEA">
        <w:rPr>
          <w:rFonts w:ascii="Times New Roman" w:hAnsi="Times New Roman"/>
          <w:color w:val="000000"/>
          <w:sz w:val="28"/>
          <w:lang w:val="ru-RU"/>
        </w:rPr>
        <w:t xml:space="preserve">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1B4AE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404FE0" w:rsidRPr="001B4AEA" w:rsidRDefault="005151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04FE0" w:rsidRPr="001B4AEA" w:rsidRDefault="005151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404FE0" w:rsidRPr="001B4AEA" w:rsidRDefault="005151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1B4AE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04FE0" w:rsidRPr="001B4AEA" w:rsidRDefault="005151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4AEA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B4AEA">
        <w:rPr>
          <w:rFonts w:ascii="Times New Roman" w:hAnsi="Times New Roman"/>
          <w:color w:val="000000"/>
          <w:sz w:val="28"/>
          <w:lang w:val="ru-RU"/>
        </w:rPr>
        <w:t xml:space="preserve">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404FE0" w:rsidRPr="001B4AEA" w:rsidRDefault="005151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404FE0" w:rsidRPr="001B4AEA" w:rsidRDefault="005151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04FE0" w:rsidRPr="001B4AEA" w:rsidRDefault="005151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404FE0" w:rsidRPr="001B4AEA" w:rsidRDefault="005151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04FE0" w:rsidRDefault="0051513E">
      <w:pPr>
        <w:spacing w:after="0" w:line="264" w:lineRule="auto"/>
        <w:ind w:firstLine="600"/>
        <w:jc w:val="both"/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proofErr w:type="spellStart"/>
      <w:r>
        <w:rPr>
          <w:rFonts w:ascii="Times New Roman" w:hAnsi="Times New Roman"/>
          <w:color w:val="000000"/>
          <w:sz w:val="28"/>
        </w:rPr>
        <w:t>Изучениеиностранного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04FE0" w:rsidRPr="001B4AEA" w:rsidRDefault="005151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04FE0" w:rsidRPr="001B4AEA" w:rsidRDefault="005151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404FE0" w:rsidRPr="001B4AEA" w:rsidRDefault="005151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404FE0" w:rsidRPr="001B4AEA" w:rsidRDefault="005151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404FE0" w:rsidRPr="007448C4" w:rsidRDefault="005151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448C4" w:rsidRPr="008F4588" w:rsidRDefault="007448C4" w:rsidP="007448C4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48C4">
        <w:rPr>
          <w:rFonts w:ascii="Times New Roman" w:hAnsi="Times New Roman" w:cs="Times New Roman"/>
          <w:sz w:val="28"/>
          <w:szCs w:val="28"/>
          <w:lang w:val="ru-RU"/>
        </w:rPr>
        <w:t xml:space="preserve">Воспитание – это сложный комплекс воздействия на </w:t>
      </w:r>
      <w:proofErr w:type="gramStart"/>
      <w:r w:rsidRPr="007448C4">
        <w:rPr>
          <w:rFonts w:ascii="Times New Roman" w:hAnsi="Times New Roman" w:cs="Times New Roman"/>
          <w:sz w:val="28"/>
          <w:szCs w:val="28"/>
          <w:lang w:val="ru-RU"/>
        </w:rPr>
        <w:t>человека ,</w:t>
      </w:r>
      <w:proofErr w:type="gramEnd"/>
      <w:r w:rsidRPr="007448C4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способствующий  формированию гармоничной, всесторонне развитой личности – создателя материальных и духовных благ, гражданина, и </w:t>
      </w:r>
      <w:r w:rsidRPr="008F4588">
        <w:rPr>
          <w:rFonts w:ascii="Times New Roman" w:hAnsi="Times New Roman" w:cs="Times New Roman"/>
          <w:sz w:val="28"/>
          <w:szCs w:val="28"/>
          <w:lang w:val="ru-RU"/>
        </w:rPr>
        <w:t>воспитателя своих детей, культурной личности…</w:t>
      </w:r>
    </w:p>
    <w:p w:rsidR="008F4588" w:rsidRPr="008F4588" w:rsidRDefault="008F4588" w:rsidP="008F4588">
      <w:pPr>
        <w:widowControl w:val="0"/>
        <w:autoSpaceDE w:val="0"/>
        <w:autoSpaceDN w:val="0"/>
        <w:spacing w:before="140" w:after="0" w:line="288" w:lineRule="auto"/>
        <w:ind w:left="107" w:right="386" w:firstLine="55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 программа воспитания МОУ «МСОШ№2 ИМЕНИ Ю.Б.ШАГДАРОВА»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реализуется, в том числе и через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воспитательного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потенциала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уроков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04160">
        <w:rPr>
          <w:rFonts w:ascii="Times New Roman" w:eastAsia="Times New Roman" w:hAnsi="Times New Roman" w:cs="Times New Roman"/>
          <w:sz w:val="28"/>
          <w:szCs w:val="28"/>
          <w:lang w:val="ru-RU"/>
        </w:rPr>
        <w:t>английского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язык</w:t>
      </w:r>
      <w:r w:rsidR="00904160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Эта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осуществляется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следующих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формах:</w:t>
      </w:r>
    </w:p>
    <w:p w:rsidR="008F4588" w:rsidRPr="008F4588" w:rsidRDefault="008F4588" w:rsidP="008F458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after="0" w:line="240" w:lineRule="auto"/>
        <w:ind w:right="387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старшими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(педагогическими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работниками)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сверстниками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(обучающимися),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принципы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дисциплины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самоорганизации.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55" w:after="0" w:line="264" w:lineRule="auto"/>
        <w:ind w:right="391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внимания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ценностному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аспекту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изучаемых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предметов,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явлений, событий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через:</w:t>
      </w:r>
    </w:p>
    <w:p w:rsidR="008F4588" w:rsidRPr="008F4588" w:rsidRDefault="008F4588" w:rsidP="008F4588">
      <w:pPr>
        <w:widowControl w:val="0"/>
        <w:numPr>
          <w:ilvl w:val="0"/>
          <w:numId w:val="18"/>
        </w:numPr>
        <w:tabs>
          <w:tab w:val="left" w:pos="1008"/>
          <w:tab w:val="left" w:pos="2975"/>
          <w:tab w:val="left" w:pos="4837"/>
          <w:tab w:val="left" w:pos="6335"/>
          <w:tab w:val="left" w:pos="8593"/>
        </w:tabs>
        <w:autoSpaceDE w:val="0"/>
        <w:autoSpaceDN w:val="0"/>
        <w:spacing w:before="74" w:after="0" w:line="206" w:lineRule="auto"/>
        <w:ind w:left="107" w:right="98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демонстрацию</w:t>
      </w:r>
      <w:proofErr w:type="gramEnd"/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обучающимся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примеров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ответственного,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гражданского</w:t>
      </w:r>
      <w:r w:rsidRPr="008F4588">
        <w:rPr>
          <w:rFonts w:ascii="Times New Roman" w:eastAsia="Times New Roman" w:hAnsi="Times New Roman" w:cs="Times New Roman"/>
          <w:spacing w:val="-48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поведения, проявления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человеколюбия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добросердечности</w:t>
      </w:r>
    </w:p>
    <w:p w:rsidR="008F4588" w:rsidRPr="008F4588" w:rsidRDefault="008F4588" w:rsidP="008F4588">
      <w:pPr>
        <w:widowControl w:val="0"/>
        <w:numPr>
          <w:ilvl w:val="0"/>
          <w:numId w:val="19"/>
        </w:numPr>
        <w:tabs>
          <w:tab w:val="left" w:pos="369"/>
        </w:tabs>
        <w:autoSpaceDE w:val="0"/>
        <w:autoSpaceDN w:val="0"/>
        <w:spacing w:before="7" w:after="0" w:line="240" w:lineRule="auto"/>
        <w:ind w:left="107" w:right="388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обращ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ение внимания на нравственные аспекты научных открытий, которые изучаются в данный момент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уроке;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 ярких деятелей культуры,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ученых, политиков, связанных с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изучаемыми в данный момент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темами, на тот вклад, который они внесли в развитие нашей страны и мира, на достойные подражания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поступков;</w:t>
      </w:r>
    </w:p>
    <w:p w:rsidR="008F4588" w:rsidRPr="008F4588" w:rsidRDefault="008F4588" w:rsidP="008F4588">
      <w:pPr>
        <w:widowControl w:val="0"/>
        <w:numPr>
          <w:ilvl w:val="0"/>
          <w:numId w:val="19"/>
        </w:numPr>
        <w:tabs>
          <w:tab w:val="left" w:pos="405"/>
        </w:tabs>
        <w:autoSpaceDE w:val="0"/>
        <w:autoSpaceDN w:val="0"/>
        <w:spacing w:after="0" w:line="240" w:lineRule="auto"/>
        <w:ind w:left="107" w:right="387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вопросы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51" w:after="0" w:line="240" w:lineRule="auto"/>
        <w:ind w:right="388" w:firstLine="0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социокультурных</w:t>
      </w:r>
      <w:r w:rsidRPr="008F4588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8F4588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подбор соответствующих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текстов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чтения, проблемных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ситуаций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обсуждения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классе.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56" w:after="0" w:line="264" w:lineRule="auto"/>
        <w:ind w:right="391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обсуждений,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высказываний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мнения,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выработки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личностного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F4588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изучаемым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событиям,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лицам.</w:t>
      </w:r>
    </w:p>
    <w:p w:rsidR="008F4588" w:rsidRPr="008F4588" w:rsidRDefault="008F4588" w:rsidP="008F4588">
      <w:pPr>
        <w:spacing w:after="0" w:line="264" w:lineRule="auto"/>
        <w:rPr>
          <w:rFonts w:ascii="Arial MT" w:eastAsia="Times New Roman" w:hAnsi="Arial MT" w:cs="Times New Roman"/>
          <w:sz w:val="28"/>
          <w:szCs w:val="28"/>
          <w:lang w:val="ru-RU"/>
        </w:rPr>
        <w:sectPr w:rsidR="008F4588" w:rsidRPr="008F4588">
          <w:pgSz w:w="11910" w:h="16840"/>
          <w:pgMar w:top="1040" w:right="460" w:bottom="280" w:left="1580" w:header="720" w:footer="720" w:gutter="0"/>
          <w:cols w:space="720"/>
        </w:sectPr>
      </w:pP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68" w:after="0" w:line="240" w:lineRule="auto"/>
        <w:ind w:right="387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получению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налаживанию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позитивных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межличностных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F4588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классе,</w:t>
      </w:r>
      <w:r w:rsidRPr="008F4588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установлению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доброжелательной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атмосферы во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время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урока.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82" w:after="0" w:line="264" w:lineRule="auto"/>
        <w:ind w:right="387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98" w:after="0" w:line="264" w:lineRule="auto"/>
        <w:ind w:right="386" w:firstLine="0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групповой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парах,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способствуют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 и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 другими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96" w:after="0" w:line="264" w:lineRule="auto"/>
        <w:ind w:right="388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Выбор и использование на уроках методов, методик, оказывающих воспитательное воздействие на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личность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целью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задачами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95" w:after="0" w:line="283" w:lineRule="auto"/>
        <w:ind w:right="387" w:hanging="1"/>
        <w:jc w:val="both"/>
        <w:rPr>
          <w:rFonts w:ascii="Arial MT" w:eastAsia="Times New Roman" w:hAnsi="Arial MT" w:cs="Times New Roman"/>
          <w:sz w:val="28"/>
          <w:szCs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 включение в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обучающимся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приобрести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самостоятельного решения теоретической проблемы, генерирования и оформления собственных гипотез,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 отношения к чужим идеям, публичного выступления, аргументирования и отстаивания своей</w:t>
      </w:r>
      <w:r w:rsidRPr="008F4588">
        <w:rPr>
          <w:rFonts w:ascii="Times New Roman" w:eastAsia="Times New Roman" w:hAnsi="Times New Roman" w:cs="Times New Roman"/>
          <w:spacing w:val="-47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точки</w:t>
      </w:r>
      <w:r w:rsidRPr="008F4588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зрения.</w:t>
      </w:r>
    </w:p>
    <w:p w:rsidR="008F4588" w:rsidRPr="008F4588" w:rsidRDefault="008F4588" w:rsidP="008F4588">
      <w:pPr>
        <w:widowControl w:val="0"/>
        <w:numPr>
          <w:ilvl w:val="0"/>
          <w:numId w:val="17"/>
        </w:numPr>
        <w:tabs>
          <w:tab w:val="left" w:pos="830"/>
        </w:tabs>
        <w:autoSpaceDE w:val="0"/>
        <w:autoSpaceDN w:val="0"/>
        <w:spacing w:before="65" w:after="0" w:line="264" w:lineRule="auto"/>
        <w:ind w:right="388" w:hanging="1"/>
        <w:jc w:val="both"/>
        <w:rPr>
          <w:rFonts w:ascii="Arial MT" w:eastAsia="Times New Roman" w:hAnsi="Arial MT" w:cs="Times New Roman"/>
          <w:sz w:val="28"/>
          <w:lang w:val="ru-RU"/>
        </w:rPr>
      </w:pP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учителем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F45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учениками,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8F4588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F4588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8F458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F4588">
        <w:rPr>
          <w:rFonts w:ascii="Times New Roman" w:eastAsia="Times New Roman" w:hAnsi="Times New Roman" w:cs="Times New Roman"/>
          <w:sz w:val="28"/>
          <w:szCs w:val="28"/>
          <w:lang w:val="ru-RU"/>
        </w:rPr>
        <w:t>среды</w:t>
      </w:r>
      <w:r w:rsidRPr="008F4588">
        <w:rPr>
          <w:rFonts w:ascii="Times New Roman" w:eastAsia="Times New Roman" w:hAnsi="Times New Roman" w:cs="Times New Roman"/>
          <w:sz w:val="20"/>
          <w:lang w:val="ru-RU"/>
        </w:rPr>
        <w:t>.</w:t>
      </w:r>
    </w:p>
    <w:p w:rsidR="007448C4" w:rsidRPr="007448C4" w:rsidRDefault="007448C4" w:rsidP="007448C4">
      <w:pPr>
        <w:pStyle w:val="ae"/>
        <w:ind w:left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8C4" w:rsidRPr="007448C4" w:rsidRDefault="007448C4" w:rsidP="007448C4">
      <w:pPr>
        <w:pStyle w:val="ae"/>
        <w:spacing w:after="0" w:line="264" w:lineRule="auto"/>
        <w:ind w:left="927"/>
        <w:jc w:val="both"/>
        <w:rPr>
          <w:lang w:val="ru-RU"/>
        </w:rPr>
      </w:pPr>
      <w:r w:rsidRPr="007448C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e4de2fd-43cd-4bc5-8d35-2312bb8da802"/>
      <w:r w:rsidRPr="001B4AEA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2"/>
      <w:r w:rsidRPr="001B4A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4FE0" w:rsidRPr="001B4AEA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1B4AEA" w:rsidRDefault="00404FE0">
      <w:pPr>
        <w:rPr>
          <w:lang w:val="ru-RU"/>
        </w:rPr>
        <w:sectPr w:rsidR="00404FE0" w:rsidRPr="001B4AEA">
          <w:pgSz w:w="11906" w:h="16383"/>
          <w:pgMar w:top="1134" w:right="850" w:bottom="1134" w:left="1701" w:header="720" w:footer="720" w:gutter="0"/>
          <w:cols w:space="720"/>
        </w:sectPr>
      </w:pPr>
    </w:p>
    <w:p w:rsidR="00404FE0" w:rsidRPr="001B4AEA" w:rsidRDefault="0051513E" w:rsidP="00017EDA">
      <w:pPr>
        <w:spacing w:after="0" w:line="264" w:lineRule="auto"/>
        <w:ind w:left="120"/>
        <w:jc w:val="center"/>
        <w:rPr>
          <w:lang w:val="ru-RU"/>
        </w:rPr>
      </w:pPr>
      <w:bookmarkStart w:id="3" w:name="block-14007988"/>
      <w:bookmarkEnd w:id="1"/>
      <w:r w:rsidRPr="001B4AEA">
        <w:rPr>
          <w:rFonts w:ascii="Times New Roman" w:hAnsi="Times New Roman"/>
          <w:color w:val="000000"/>
          <w:sz w:val="28"/>
          <w:lang w:val="ru-RU"/>
        </w:rPr>
        <w:t>​</w:t>
      </w:r>
      <w:r w:rsidRPr="001B4A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04FE0" w:rsidRPr="001B4AEA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4FE0" w:rsidRPr="001B4AEA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7448C4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1B4AEA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1B4AEA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1B4AEA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1B4AEA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04FE0" w:rsidRPr="001B4AEA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1B4AE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1B4A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1B4AE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1B4A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1B4AE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4AE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B4AEA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4AE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B4AEA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1B4A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1B4AEA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1B4AEA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1B4AEA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404FE0" w:rsidRPr="001B4AEA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thereis</w:t>
      </w:r>
      <w:proofErr w:type="spellEnd"/>
      <w:r w:rsidRPr="001B4A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1B4AEA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1B4AEA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1B4AEA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1B4AEA">
        <w:rPr>
          <w:rFonts w:ascii="Times New Roman" w:hAnsi="Times New Roman"/>
          <w:color w:val="000000"/>
          <w:sz w:val="28"/>
          <w:lang w:val="ru-RU"/>
        </w:rPr>
        <w:t>).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1B4AEA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404FE0" w:rsidRPr="001B4AEA" w:rsidRDefault="0051513E">
      <w:pPr>
        <w:spacing w:after="0" w:line="264" w:lineRule="auto"/>
        <w:ind w:left="120"/>
        <w:jc w:val="both"/>
        <w:rPr>
          <w:lang w:val="ru-RU"/>
        </w:rPr>
      </w:pPr>
      <w:r w:rsidRPr="001B4A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404FE0" w:rsidRPr="001B4AEA" w:rsidRDefault="0051513E">
      <w:pPr>
        <w:spacing w:after="0" w:line="264" w:lineRule="auto"/>
        <w:ind w:firstLine="600"/>
        <w:jc w:val="both"/>
        <w:rPr>
          <w:lang w:val="ru-RU"/>
        </w:rPr>
      </w:pPr>
      <w:r w:rsidRPr="001B4AEA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1B4AEA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saredball</w:t>
      </w:r>
      <w:proofErr w:type="spellEnd"/>
      <w:r w:rsidRPr="001B4AE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простымглагольнымсказуемым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составнымименнымсказуемым</w:t>
      </w:r>
      <w:proofErr w:type="spellEnd"/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составнымглагольнымсказуемым</w:t>
      </w:r>
      <w:proofErr w:type="spellEnd"/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Shecan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tswim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Idon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tlikeporridge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Comein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Глагольнаяконструкция</w:t>
      </w:r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got (I’ve got a cat. </w:t>
      </w:r>
      <w:proofErr w:type="gramStart"/>
      <w:r>
        <w:rPr>
          <w:rFonts w:ascii="Times New Roman" w:hAnsi="Times New Roman"/>
          <w:i/>
          <w:color w:val="000000"/>
          <w:sz w:val="28"/>
        </w:rPr>
        <w:t>He’s/</w:t>
      </w:r>
      <w:proofErr w:type="gramEnd"/>
      <w:r>
        <w:rPr>
          <w:rFonts w:ascii="Times New Roman" w:hAnsi="Times New Roman"/>
          <w:i/>
          <w:color w:val="000000"/>
          <w:sz w:val="28"/>
        </w:rPr>
        <w:t>She’s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Icanplaytennis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Ican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tplaychess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CanIgoout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abook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aman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Личныеместоимения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I, you, he/she/it, we, they).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Притяжательныеместоимения</w:t>
      </w:r>
      <w:proofErr w:type="spellEnd"/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howmany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Предлогиместа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in, on, near, under).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04FE0" w:rsidRPr="00F66213" w:rsidRDefault="00404FE0">
      <w:pPr>
        <w:spacing w:after="0"/>
        <w:ind w:left="120"/>
        <w:rPr>
          <w:lang w:val="ru-RU"/>
        </w:rPr>
      </w:pPr>
      <w:bookmarkStart w:id="4" w:name="_Toc140053182"/>
      <w:bookmarkEnd w:id="4"/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F66213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F6621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404FE0" w:rsidRPr="00423AED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 w:rsidRPr="00423AED">
        <w:rPr>
          <w:rFonts w:ascii="Times New Roman" w:hAnsi="Times New Roman"/>
          <w:color w:val="000000"/>
          <w:sz w:val="28"/>
          <w:lang w:val="ru-RU"/>
        </w:rPr>
        <w:t xml:space="preserve">Дикие и </w:t>
      </w:r>
      <w:proofErr w:type="spellStart"/>
      <w:r w:rsidRPr="00423AED">
        <w:rPr>
          <w:rFonts w:ascii="Times New Roman" w:hAnsi="Times New Roman"/>
          <w:color w:val="000000"/>
          <w:sz w:val="28"/>
          <w:lang w:val="ru-RU"/>
        </w:rPr>
        <w:t>домашниеживотные</w:t>
      </w:r>
      <w:proofErr w:type="spellEnd"/>
      <w:r w:rsidRPr="00423AED">
        <w:rPr>
          <w:rFonts w:ascii="Times New Roman" w:hAnsi="Times New Roman"/>
          <w:color w:val="000000"/>
          <w:sz w:val="28"/>
          <w:lang w:val="ru-RU"/>
        </w:rPr>
        <w:t xml:space="preserve">. Погода. </w:t>
      </w:r>
      <w:proofErr w:type="spellStart"/>
      <w:r w:rsidRPr="00423AED">
        <w:rPr>
          <w:rFonts w:ascii="Times New Roman" w:hAnsi="Times New Roman"/>
          <w:color w:val="000000"/>
          <w:sz w:val="28"/>
          <w:lang w:val="ru-RU"/>
        </w:rPr>
        <w:t>Временагода</w:t>
      </w:r>
      <w:proofErr w:type="spellEnd"/>
      <w:r w:rsidRPr="00423AED">
        <w:rPr>
          <w:rFonts w:ascii="Times New Roman" w:hAnsi="Times New Roman"/>
          <w:color w:val="000000"/>
          <w:sz w:val="28"/>
          <w:lang w:val="ru-RU"/>
        </w:rPr>
        <w:t xml:space="preserve"> (месяцы).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F6621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6621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6621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thereis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thereare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F66213">
        <w:rPr>
          <w:rFonts w:ascii="Times New Roman" w:hAnsi="Times New Roman"/>
          <w:color w:val="000000"/>
          <w:sz w:val="28"/>
          <w:lang w:val="ru-RU"/>
        </w:rPr>
        <w:t>).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ttalk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i/>
          <w:color w:val="000000"/>
          <w:sz w:val="28"/>
        </w:rPr>
        <w:t>I’d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глаголамина</w:t>
      </w:r>
      <w:r>
        <w:rPr>
          <w:rFonts w:ascii="Times New Roman" w:hAnsi="Times New Roman"/>
          <w:i/>
          <w:color w:val="000000"/>
          <w:sz w:val="28"/>
        </w:rPr>
        <w:t>-ing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притяжательномпадеже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alotof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Haveyougotanyfriends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vegotsome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Default="0051513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Предлогиместа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next to, in front of, behind),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i/>
          <w:color w:val="000000"/>
          <w:sz w:val="28"/>
        </w:rPr>
        <w:t>(to),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5 o’clock, in the morning, on Monday).</w:t>
      </w:r>
    </w:p>
    <w:p w:rsidR="00404FE0" w:rsidRDefault="00404FE0">
      <w:pPr>
        <w:spacing w:after="0" w:line="264" w:lineRule="auto"/>
        <w:ind w:left="120"/>
        <w:jc w:val="both"/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04FE0" w:rsidRPr="00F66213" w:rsidRDefault="00404FE0">
      <w:pPr>
        <w:spacing w:after="0"/>
        <w:ind w:left="120"/>
        <w:rPr>
          <w:lang w:val="ru-RU"/>
        </w:rPr>
      </w:pPr>
      <w:bookmarkStart w:id="5" w:name="_Toc140053183"/>
      <w:bookmarkEnd w:id="5"/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F66213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F6621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 w:rsidRPr="007448C4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 w:rsidRPr="00F66213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F6621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6621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6621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thereis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thereare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PossessiveCase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toplay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aplay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F6621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PresentContinuousTense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haveto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длявыражениябудущегодействия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llhelpyou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.).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F66213">
        <w:rPr>
          <w:rFonts w:ascii="Times New Roman" w:hAnsi="Times New Roman"/>
          <w:color w:val="000000"/>
          <w:sz w:val="28"/>
          <w:lang w:val="ru-RU"/>
        </w:rPr>
        <w:t>).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04FE0" w:rsidRPr="00F66213" w:rsidRDefault="00404FE0">
      <w:pPr>
        <w:rPr>
          <w:lang w:val="ru-RU"/>
        </w:rPr>
        <w:sectPr w:rsidR="00404FE0" w:rsidRPr="00F66213">
          <w:pgSz w:w="11906" w:h="16383"/>
          <w:pgMar w:top="1134" w:right="850" w:bottom="1134" w:left="1701" w:header="720" w:footer="720" w:gutter="0"/>
          <w:cols w:space="720"/>
        </w:sect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bookmarkStart w:id="6" w:name="block-14007989"/>
      <w:bookmarkEnd w:id="3"/>
      <w:r w:rsidRPr="00F6621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04FE0" w:rsidRDefault="005151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Pr="00F66213" w:rsidRDefault="005151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404FE0" w:rsidRPr="00F66213" w:rsidRDefault="005151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404FE0" w:rsidRPr="00F66213" w:rsidRDefault="005151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04FE0" w:rsidRPr="00F66213" w:rsidRDefault="005151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404FE0" w:rsidRPr="00F66213" w:rsidRDefault="005151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04FE0" w:rsidRDefault="005151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Default="0051513E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признаниеиндивидуальностикаждогочеловека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4FE0" w:rsidRPr="00F66213" w:rsidRDefault="005151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04FE0" w:rsidRPr="00F66213" w:rsidRDefault="005151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404FE0" w:rsidRDefault="005151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Pr="00F66213" w:rsidRDefault="005151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04FE0" w:rsidRPr="00F66213" w:rsidRDefault="005151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404FE0" w:rsidRPr="00F66213" w:rsidRDefault="005151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04FE0" w:rsidRPr="00F66213" w:rsidRDefault="005151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404FE0" w:rsidRDefault="005151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Pr="00F66213" w:rsidRDefault="005151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404FE0" w:rsidRDefault="005151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Default="0051513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4FE0" w:rsidRPr="00F66213" w:rsidRDefault="005151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04FE0" w:rsidRDefault="005151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Pr="00F66213" w:rsidRDefault="005151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404FE0" w:rsidRPr="00F66213" w:rsidRDefault="005151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04FE0" w:rsidRPr="00F66213" w:rsidRDefault="00404FE0">
      <w:pPr>
        <w:spacing w:after="0"/>
        <w:ind w:left="120"/>
        <w:rPr>
          <w:lang w:val="ru-RU"/>
        </w:rPr>
      </w:pPr>
      <w:bookmarkStart w:id="7" w:name="_Toc140053186"/>
      <w:bookmarkEnd w:id="7"/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4FE0" w:rsidRPr="00F66213" w:rsidRDefault="005151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404FE0" w:rsidRPr="00F66213" w:rsidRDefault="005151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04FE0" w:rsidRPr="00F66213" w:rsidRDefault="005151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404FE0" w:rsidRPr="00F66213" w:rsidRDefault="005151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04FE0" w:rsidRPr="00F66213" w:rsidRDefault="005151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04FE0" w:rsidRPr="00F66213" w:rsidRDefault="005151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04FE0" w:rsidRDefault="005151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04FE0" w:rsidRPr="00F66213" w:rsidRDefault="005151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04FE0" w:rsidRPr="00F66213" w:rsidRDefault="005151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404FE0" w:rsidRPr="00F66213" w:rsidRDefault="005151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:rsidR="00404FE0" w:rsidRPr="00F66213" w:rsidRDefault="005151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04FE0" w:rsidRPr="00F66213" w:rsidRDefault="005151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04FE0" w:rsidRPr="00F66213" w:rsidRDefault="005151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04FE0" w:rsidRDefault="005151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FE0" w:rsidRDefault="0051513E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4FE0" w:rsidRPr="00F66213" w:rsidRDefault="005151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04FE0" w:rsidRPr="00F66213" w:rsidRDefault="005151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04FE0" w:rsidRPr="00F66213" w:rsidRDefault="005151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04FE0" w:rsidRPr="00F66213" w:rsidRDefault="005151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04FE0" w:rsidRPr="00F66213" w:rsidRDefault="005151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Default="005151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</w:p>
    <w:p w:rsidR="00404FE0" w:rsidRDefault="00404FE0">
      <w:pPr>
        <w:spacing w:after="0" w:line="264" w:lineRule="auto"/>
        <w:ind w:left="120"/>
        <w:jc w:val="both"/>
      </w:pP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04FE0" w:rsidRDefault="0051513E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4FE0" w:rsidRPr="00F66213" w:rsidRDefault="005151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4FE0" w:rsidRPr="00F66213" w:rsidRDefault="005151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04FE0" w:rsidRDefault="0051513E">
      <w:pPr>
        <w:numPr>
          <w:ilvl w:val="0"/>
          <w:numId w:val="15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404FE0" w:rsidRDefault="005151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</w:p>
    <w:p w:rsidR="00404FE0" w:rsidRPr="00F66213" w:rsidRDefault="005151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8" w:name="_Toc108096413"/>
      <w:bookmarkEnd w:id="8"/>
      <w:r w:rsidRPr="00F6621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04FE0" w:rsidRPr="00F66213" w:rsidRDefault="005151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4FE0" w:rsidRPr="00F66213" w:rsidRDefault="005151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04FE0" w:rsidRPr="00F66213" w:rsidRDefault="005151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04FE0" w:rsidRPr="00F66213" w:rsidRDefault="005151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04FE0" w:rsidRPr="00F66213" w:rsidRDefault="005151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04FE0" w:rsidRPr="00F66213" w:rsidRDefault="00404FE0">
      <w:pPr>
        <w:spacing w:after="0"/>
        <w:ind w:left="120"/>
        <w:rPr>
          <w:lang w:val="ru-RU"/>
        </w:rPr>
      </w:pPr>
      <w:bookmarkStart w:id="9" w:name="_Toc140053187"/>
      <w:bookmarkStart w:id="10" w:name="_Toc134720971"/>
      <w:bookmarkEnd w:id="9"/>
      <w:bookmarkEnd w:id="10"/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её составляющих – речевой, языковой, социокультурной, компенсаторной,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F66213">
        <w:rPr>
          <w:rFonts w:ascii="Times New Roman" w:hAnsi="Times New Roman"/>
          <w:b/>
          <w:i/>
          <w:color w:val="000000"/>
          <w:sz w:val="28"/>
          <w:lang w:val="ru-RU"/>
        </w:rPr>
        <w:t xml:space="preserve">2 </w:t>
      </w:r>
      <w:proofErr w:type="spellStart"/>
      <w:r w:rsidRPr="00F6621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F662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– до 40 секунд).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tobe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HespeaksEnglish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предложения с составным глагольным сказуемым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Iwanttodance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Shecanskatewell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ascii="Times New Roman" w:hAnsi="Times New Roman"/>
          <w:i/>
          <w:color w:val="000000"/>
          <w:sz w:val="28"/>
        </w:rPr>
        <w:t>tobe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mDima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meight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mfine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msorry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Isit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.?</w:t>
      </w:r>
      <w:proofErr w:type="gram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Comein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proofErr w:type="spellStart"/>
      <w:r>
        <w:rPr>
          <w:rFonts w:ascii="Times New Roman" w:hAnsi="Times New Roman"/>
          <w:color w:val="000000"/>
          <w:sz w:val="28"/>
        </w:rPr>
        <w:t>PresentSimpleTense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глагольную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havegot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vegot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proofErr w:type="spellStart"/>
      <w:r>
        <w:rPr>
          <w:rFonts w:ascii="Times New Roman" w:hAnsi="Times New Roman"/>
          <w:i/>
          <w:color w:val="000000"/>
          <w:sz w:val="28"/>
        </w:rPr>
        <w:t>Haveyougot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модальный глагол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Icanrideabike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Ican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trideabike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CanIgoout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apen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aman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howmany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F66213">
        <w:rPr>
          <w:rFonts w:ascii="Times New Roman" w:hAnsi="Times New Roman"/>
          <w:color w:val="000000"/>
          <w:sz w:val="28"/>
          <w:lang w:val="ru-RU"/>
        </w:rPr>
        <w:t>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66213">
        <w:rPr>
          <w:rFonts w:ascii="Times New Roman" w:hAnsi="Times New Roman"/>
          <w:b/>
          <w:i/>
          <w:color w:val="000000"/>
          <w:sz w:val="28"/>
          <w:lang w:val="ru-RU"/>
        </w:rPr>
        <w:t xml:space="preserve">3 </w:t>
      </w:r>
      <w:proofErr w:type="spellStart"/>
      <w:r w:rsidRPr="00F6621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F662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на слух и понимать речь учителя и других обучающихся вербально/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66213">
        <w:rPr>
          <w:rFonts w:ascii="Times New Roman" w:hAnsi="Times New Roman"/>
          <w:color w:val="000000"/>
          <w:sz w:val="28"/>
          <w:lang w:val="ru-RU"/>
        </w:rPr>
        <w:t>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F66213">
        <w:rPr>
          <w:rFonts w:ascii="Times New Roman" w:hAnsi="Times New Roman"/>
          <w:color w:val="000000"/>
          <w:sz w:val="28"/>
          <w:lang w:val="ru-RU"/>
        </w:rPr>
        <w:t>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ttalk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tobe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PastSimpleTense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Therewasabridgeacrosstheriver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Thereweremountainsinthesouth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tolike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enjoydoingsomething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dliketo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PossessiveCase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alotof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WewenttoMoscowlastyear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.);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nextto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infrontof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inthemorning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onMonday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404FE0" w:rsidRPr="00F66213" w:rsidRDefault="00404FE0">
      <w:pPr>
        <w:spacing w:after="0" w:line="264" w:lineRule="auto"/>
        <w:ind w:left="120"/>
        <w:jc w:val="both"/>
        <w:rPr>
          <w:lang w:val="ru-RU"/>
        </w:rPr>
      </w:pP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66213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21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на слух и понимать речь учителя и других обучающихся, вербально/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F66213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 и другое) и понимать представленную в них информацию.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toplay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aplay</w:t>
      </w:r>
      <w:proofErr w:type="spellEnd"/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>.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proofErr w:type="spellStart"/>
      <w:r>
        <w:rPr>
          <w:rFonts w:ascii="Times New Roman" w:hAnsi="Times New Roman"/>
          <w:color w:val="000000"/>
          <w:sz w:val="28"/>
        </w:rPr>
        <w:t>PresentContinuousTense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tobegoingto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FutureSimpleTense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F662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haveto</w:t>
      </w:r>
      <w:proofErr w:type="spellEnd"/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F6621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66213">
        <w:rPr>
          <w:rFonts w:ascii="Times New Roman" w:hAnsi="Times New Roman"/>
          <w:color w:val="000000"/>
          <w:sz w:val="28"/>
          <w:lang w:val="ru-RU"/>
        </w:rPr>
        <w:t>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404FE0" w:rsidRPr="00F66213" w:rsidRDefault="0051513E">
      <w:pPr>
        <w:spacing w:after="0" w:line="264" w:lineRule="auto"/>
        <w:ind w:left="120"/>
        <w:jc w:val="both"/>
        <w:rPr>
          <w:lang w:val="ru-RU"/>
        </w:rPr>
      </w:pPr>
      <w:r w:rsidRPr="00F6621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621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66213">
        <w:rPr>
          <w:rFonts w:ascii="Times New Roman" w:hAnsi="Times New Roman"/>
          <w:color w:val="000000"/>
          <w:sz w:val="28"/>
          <w:lang w:val="ru-RU"/>
        </w:rPr>
        <w:t xml:space="preserve">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404FE0" w:rsidRPr="00F66213" w:rsidRDefault="0051513E">
      <w:pPr>
        <w:spacing w:after="0" w:line="264" w:lineRule="auto"/>
        <w:ind w:firstLine="600"/>
        <w:jc w:val="both"/>
        <w:rPr>
          <w:lang w:val="ru-RU"/>
        </w:rPr>
      </w:pPr>
      <w:r w:rsidRPr="00F6621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404FE0" w:rsidRPr="00F66213" w:rsidRDefault="00404FE0">
      <w:pPr>
        <w:rPr>
          <w:lang w:val="ru-RU"/>
        </w:rPr>
        <w:sectPr w:rsidR="00404FE0" w:rsidRPr="00F66213">
          <w:pgSz w:w="11906" w:h="16383"/>
          <w:pgMar w:top="1134" w:right="850" w:bottom="1134" w:left="1701" w:header="720" w:footer="720" w:gutter="0"/>
          <w:cols w:space="720"/>
        </w:sectPr>
      </w:pPr>
    </w:p>
    <w:p w:rsidR="00404FE0" w:rsidRDefault="0051513E">
      <w:pPr>
        <w:spacing w:after="0"/>
        <w:ind w:left="120"/>
      </w:pPr>
      <w:bookmarkStart w:id="11" w:name="block-14007986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4FE0" w:rsidRDefault="005151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759"/>
        <w:gridCol w:w="2801"/>
        <w:gridCol w:w="4393"/>
      </w:tblGrid>
      <w:tr w:rsidR="00404FE0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E5F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1.Мирмоего «я»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Мойденьрождения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2.Мирмоихувлечений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Мойлюбимыйцвет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3.Мирвокругменя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Моидрузья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 w:rsidRPr="002A55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Произведениядетскогофольклора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Литературныеперсонажидетскихкниг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</w:tbl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Default="005151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404FE0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1.Мирмоего «я»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Мойденьрождения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2.Мирмоихувлечений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Любимаясказка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3.Мирвокругменя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Моидрузья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домашниеживотные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 w:rsidRPr="002A55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</w:tbl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Default="005151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404FE0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1.Мирмоего «я»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Мойденьрождения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2.Мирмоихувлечений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Занятияспортом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3.Мирвокругменя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Моямалаяродина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домашниеживотные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 w:rsidRPr="002A55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 w:rsidRPr="002A555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2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04FE0" w:rsidRDefault="00404FE0"/>
        </w:tc>
      </w:tr>
    </w:tbl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Default="0051513E">
      <w:pPr>
        <w:spacing w:after="0"/>
        <w:ind w:left="120"/>
      </w:pPr>
      <w:bookmarkStart w:id="12" w:name="block-14007987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04FE0" w:rsidRDefault="005151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795"/>
        <w:gridCol w:w="3177"/>
      </w:tblGrid>
      <w:tr w:rsidR="00404FE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 w:rsidR="002929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выходного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</w:t>
            </w:r>
            <w:proofErr w:type="spellEnd"/>
            <w:r w:rsidR="002A555A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="006A1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404FE0" w:rsidRDefault="005151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9800"/>
        <w:gridCol w:w="3174"/>
      </w:tblGrid>
      <w:tr w:rsidR="00404FE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Default="005151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9799"/>
        <w:gridCol w:w="3174"/>
      </w:tblGrid>
      <w:tr w:rsidR="00404FE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FE0" w:rsidRDefault="00404FE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4FE0" w:rsidRDefault="00404FE0">
            <w:pPr>
              <w:spacing w:after="0"/>
              <w:ind w:left="135"/>
            </w:pP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B420C" w:rsidRDefault="005151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="00492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1B420C" w:rsidRDefault="001B42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404FE0" w:rsidRDefault="005151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404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FE0" w:rsidRPr="00F66213" w:rsidRDefault="0051513E">
            <w:pPr>
              <w:spacing w:after="0"/>
              <w:ind w:left="135"/>
              <w:rPr>
                <w:lang w:val="ru-RU"/>
              </w:rPr>
            </w:pPr>
            <w:r w:rsidRPr="00F662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04FE0" w:rsidRDefault="00515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Default="00404FE0">
      <w:pPr>
        <w:sectPr w:rsidR="00404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FE0" w:rsidRPr="004C0C28" w:rsidRDefault="00404FE0" w:rsidP="004C0C28">
      <w:pPr>
        <w:spacing w:after="0"/>
      </w:pPr>
      <w:bookmarkStart w:id="14" w:name="block-14007990"/>
      <w:bookmarkEnd w:id="12"/>
    </w:p>
    <w:p w:rsidR="00404FE0" w:rsidRDefault="005151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04FE0" w:rsidRDefault="00404FE0">
      <w:pPr>
        <w:sectPr w:rsidR="00404FE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51513E" w:rsidRDefault="0051513E"/>
    <w:sectPr w:rsidR="0051513E" w:rsidSect="00A562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34EF7"/>
    <w:multiLevelType w:val="multilevel"/>
    <w:tmpl w:val="276CE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C138C8"/>
    <w:multiLevelType w:val="multilevel"/>
    <w:tmpl w:val="12327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9C6307"/>
    <w:multiLevelType w:val="multilevel"/>
    <w:tmpl w:val="9EFA8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090F3E"/>
    <w:multiLevelType w:val="multilevel"/>
    <w:tmpl w:val="053085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5">
    <w:nsid w:val="2F66237F"/>
    <w:multiLevelType w:val="multilevel"/>
    <w:tmpl w:val="ED0EB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5A1CF4"/>
    <w:multiLevelType w:val="multilevel"/>
    <w:tmpl w:val="FF5E4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54680C"/>
    <w:multiLevelType w:val="multilevel"/>
    <w:tmpl w:val="D85252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B9000D"/>
    <w:multiLevelType w:val="multilevel"/>
    <w:tmpl w:val="1FE28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C54875"/>
    <w:multiLevelType w:val="hybridMultilevel"/>
    <w:tmpl w:val="0E74CE8A"/>
    <w:lvl w:ilvl="0" w:tplc="3D2C2928">
      <w:numFmt w:val="bullet"/>
      <w:lvlText w:val="□"/>
      <w:lvlJc w:val="left"/>
      <w:pPr>
        <w:ind w:left="106" w:hanging="900"/>
      </w:pPr>
      <w:rPr>
        <w:rFonts w:ascii="PMingLiU-ExtB" w:eastAsia="PMingLiU-ExtB" w:hAnsi="PMingLiU-ExtB" w:cs="PMingLiU-ExtB" w:hint="eastAsia"/>
        <w:w w:val="99"/>
        <w:sz w:val="20"/>
        <w:szCs w:val="20"/>
        <w:lang w:val="ru-RU" w:eastAsia="en-US" w:bidi="ar-SA"/>
      </w:rPr>
    </w:lvl>
    <w:lvl w:ilvl="1" w:tplc="4DCCEA46">
      <w:numFmt w:val="bullet"/>
      <w:lvlText w:val="•"/>
      <w:lvlJc w:val="left"/>
      <w:pPr>
        <w:ind w:left="1076" w:hanging="900"/>
      </w:pPr>
      <w:rPr>
        <w:lang w:val="ru-RU" w:eastAsia="en-US" w:bidi="ar-SA"/>
      </w:rPr>
    </w:lvl>
    <w:lvl w:ilvl="2" w:tplc="42F28EE2">
      <w:numFmt w:val="bullet"/>
      <w:lvlText w:val="•"/>
      <w:lvlJc w:val="left"/>
      <w:pPr>
        <w:ind w:left="2053" w:hanging="900"/>
      </w:pPr>
      <w:rPr>
        <w:lang w:val="ru-RU" w:eastAsia="en-US" w:bidi="ar-SA"/>
      </w:rPr>
    </w:lvl>
    <w:lvl w:ilvl="3" w:tplc="01D47A28">
      <w:numFmt w:val="bullet"/>
      <w:lvlText w:val="•"/>
      <w:lvlJc w:val="left"/>
      <w:pPr>
        <w:ind w:left="3029" w:hanging="900"/>
      </w:pPr>
      <w:rPr>
        <w:lang w:val="ru-RU" w:eastAsia="en-US" w:bidi="ar-SA"/>
      </w:rPr>
    </w:lvl>
    <w:lvl w:ilvl="4" w:tplc="E3585904">
      <w:numFmt w:val="bullet"/>
      <w:lvlText w:val="•"/>
      <w:lvlJc w:val="left"/>
      <w:pPr>
        <w:ind w:left="4006" w:hanging="900"/>
      </w:pPr>
      <w:rPr>
        <w:lang w:val="ru-RU" w:eastAsia="en-US" w:bidi="ar-SA"/>
      </w:rPr>
    </w:lvl>
    <w:lvl w:ilvl="5" w:tplc="400458C4">
      <w:numFmt w:val="bullet"/>
      <w:lvlText w:val="•"/>
      <w:lvlJc w:val="left"/>
      <w:pPr>
        <w:ind w:left="4983" w:hanging="900"/>
      </w:pPr>
      <w:rPr>
        <w:lang w:val="ru-RU" w:eastAsia="en-US" w:bidi="ar-SA"/>
      </w:rPr>
    </w:lvl>
    <w:lvl w:ilvl="6" w:tplc="E11A2926">
      <w:numFmt w:val="bullet"/>
      <w:lvlText w:val="•"/>
      <w:lvlJc w:val="left"/>
      <w:pPr>
        <w:ind w:left="5959" w:hanging="900"/>
      </w:pPr>
      <w:rPr>
        <w:lang w:val="ru-RU" w:eastAsia="en-US" w:bidi="ar-SA"/>
      </w:rPr>
    </w:lvl>
    <w:lvl w:ilvl="7" w:tplc="F5181BC6">
      <w:numFmt w:val="bullet"/>
      <w:lvlText w:val="•"/>
      <w:lvlJc w:val="left"/>
      <w:pPr>
        <w:ind w:left="6936" w:hanging="900"/>
      </w:pPr>
      <w:rPr>
        <w:lang w:val="ru-RU" w:eastAsia="en-US" w:bidi="ar-SA"/>
      </w:rPr>
    </w:lvl>
    <w:lvl w:ilvl="8" w:tplc="F4DE720E">
      <w:numFmt w:val="bullet"/>
      <w:lvlText w:val="•"/>
      <w:lvlJc w:val="left"/>
      <w:pPr>
        <w:ind w:left="7913" w:hanging="900"/>
      </w:pPr>
      <w:rPr>
        <w:lang w:val="ru-RU" w:eastAsia="en-US" w:bidi="ar-SA"/>
      </w:rPr>
    </w:lvl>
  </w:abstractNum>
  <w:abstractNum w:abstractNumId="10">
    <w:nsid w:val="5AC15C95"/>
    <w:multiLevelType w:val="multilevel"/>
    <w:tmpl w:val="213C5F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D9218C"/>
    <w:multiLevelType w:val="multilevel"/>
    <w:tmpl w:val="49E09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F76F3C"/>
    <w:multiLevelType w:val="multilevel"/>
    <w:tmpl w:val="4C5E2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765951"/>
    <w:multiLevelType w:val="multilevel"/>
    <w:tmpl w:val="5EC2C6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8A3D1B"/>
    <w:multiLevelType w:val="multilevel"/>
    <w:tmpl w:val="EF0C6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8170F0"/>
    <w:multiLevelType w:val="multilevel"/>
    <w:tmpl w:val="F2E6E0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7143C8"/>
    <w:multiLevelType w:val="multilevel"/>
    <w:tmpl w:val="1FE60D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F50A3A"/>
    <w:multiLevelType w:val="multilevel"/>
    <w:tmpl w:val="1B782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16"/>
  </w:num>
  <w:num w:numId="12">
    <w:abstractNumId w:val="11"/>
  </w:num>
  <w:num w:numId="13">
    <w:abstractNumId w:val="14"/>
  </w:num>
  <w:num w:numId="14">
    <w:abstractNumId w:val="12"/>
  </w:num>
  <w:num w:numId="15">
    <w:abstractNumId w:val="17"/>
  </w:num>
  <w:num w:numId="16">
    <w:abstractNumId w:val="13"/>
  </w:num>
  <w:num w:numId="17">
    <w:abstractNumId w:val="4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FE0"/>
    <w:rsid w:val="00017EDA"/>
    <w:rsid w:val="001B420C"/>
    <w:rsid w:val="001B4AEA"/>
    <w:rsid w:val="002929E2"/>
    <w:rsid w:val="002A555A"/>
    <w:rsid w:val="00404FE0"/>
    <w:rsid w:val="00423AED"/>
    <w:rsid w:val="00492251"/>
    <w:rsid w:val="004C0C28"/>
    <w:rsid w:val="0051513E"/>
    <w:rsid w:val="006A1DAF"/>
    <w:rsid w:val="007448C4"/>
    <w:rsid w:val="008339B2"/>
    <w:rsid w:val="008F4588"/>
    <w:rsid w:val="00904160"/>
    <w:rsid w:val="00A562A8"/>
    <w:rsid w:val="00DE5F08"/>
    <w:rsid w:val="00F4642D"/>
    <w:rsid w:val="00F66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6D534-E18E-41C5-B4B8-256CB298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62A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56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448C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292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92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51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54</Pages>
  <Words>11768</Words>
  <Characters>67080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2023-09-15T08:35:00Z</cp:lastPrinted>
  <dcterms:created xsi:type="dcterms:W3CDTF">2023-09-04T07:10:00Z</dcterms:created>
  <dcterms:modified xsi:type="dcterms:W3CDTF">2023-09-22T05:29:00Z</dcterms:modified>
</cp:coreProperties>
</file>